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0B817">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华南理工大学2026年依据澳门“四校联考”成绩招收澳门学生简章</w:t>
      </w:r>
    </w:p>
    <w:p w14:paraId="11782934">
      <w:pPr>
        <w:rPr>
          <w:rFonts w:hint="eastAsia"/>
        </w:rPr>
      </w:pPr>
    </w:p>
    <w:p w14:paraId="2096FB65">
      <w:pPr>
        <w:rPr>
          <w:rFonts w:hint="eastAsia"/>
        </w:rPr>
      </w:pPr>
    </w:p>
    <w:p w14:paraId="072BBA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ascii="Arial" w:hAnsi="Arial" w:cs="Arial"/>
          <w:i w:val="0"/>
          <w:iCs w:val="0"/>
          <w:caps w:val="0"/>
          <w:color w:val="000000"/>
          <w:spacing w:val="0"/>
          <w:sz w:val="28"/>
          <w:szCs w:val="28"/>
        </w:rPr>
      </w:pPr>
      <w:r>
        <w:rPr>
          <w:rFonts w:ascii="仿宋" w:hAnsi="仿宋" w:eastAsia="仿宋" w:cs="仿宋"/>
          <w:i w:val="0"/>
          <w:iCs w:val="0"/>
          <w:caps w:val="0"/>
          <w:color w:val="000000"/>
          <w:spacing w:val="0"/>
          <w:kern w:val="0"/>
          <w:sz w:val="28"/>
          <w:szCs w:val="28"/>
          <w:shd w:val="clear" w:fill="FFFFFF"/>
          <w:lang w:val="en-US" w:eastAsia="zh-CN" w:bidi="ar"/>
        </w:rPr>
        <w:t>根据教育部招收澳门</w:t>
      </w:r>
      <w:r>
        <w:rPr>
          <w:rFonts w:hint="eastAsia" w:ascii="仿宋" w:hAnsi="仿宋" w:eastAsia="仿宋" w:cs="仿宋"/>
          <w:i w:val="0"/>
          <w:iCs w:val="0"/>
          <w:caps w:val="0"/>
          <w:color w:val="000000"/>
          <w:spacing w:val="0"/>
          <w:kern w:val="0"/>
          <w:sz w:val="28"/>
          <w:szCs w:val="28"/>
          <w:shd w:val="clear" w:fill="FFFFFF"/>
          <w:lang w:val="en-US" w:eastAsia="zh-CN" w:bidi="ar"/>
        </w:rPr>
        <w:t>“四校联考”学生的有关规定，制定本简章。</w:t>
      </w:r>
    </w:p>
    <w:p w14:paraId="1EE1A3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textAlignment w:val="auto"/>
        <w:rPr>
          <w:rFonts w:hint="default" w:ascii="Arial" w:hAnsi="Arial" w:cs="Arial"/>
          <w:i w:val="0"/>
          <w:iCs w:val="0"/>
          <w:caps w:val="0"/>
          <w:color w:val="000000"/>
          <w:spacing w:val="0"/>
          <w:sz w:val="28"/>
          <w:szCs w:val="28"/>
        </w:rPr>
      </w:pPr>
      <w:r>
        <w:rPr>
          <w:rFonts w:hint="eastAsia" w:ascii="仿宋" w:hAnsi="仿宋" w:eastAsia="仿宋" w:cs="仿宋"/>
          <w:b/>
          <w:bCs/>
          <w:i w:val="0"/>
          <w:iCs w:val="0"/>
          <w:caps w:val="0"/>
          <w:color w:val="000000"/>
          <w:spacing w:val="0"/>
          <w:sz w:val="28"/>
          <w:szCs w:val="28"/>
          <w:shd w:val="clear" w:fill="FFFFFF"/>
        </w:rPr>
        <w:t>一、报名资格</w:t>
      </w:r>
    </w:p>
    <w:p w14:paraId="652DAF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1.具有有效的澳门居民身份证和与之对应的《港澳居民来往内地通行证》；</w:t>
      </w:r>
    </w:p>
    <w:p w14:paraId="78CC59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2.须参加202</w:t>
      </w:r>
      <w:r>
        <w:rPr>
          <w:rFonts w:hint="eastAsia" w:ascii="仿宋" w:hAnsi="仿宋" w:eastAsia="仿宋" w:cs="仿宋"/>
          <w:i w:val="0"/>
          <w:iCs w:val="0"/>
          <w:caps w:val="0"/>
          <w:color w:val="000000"/>
          <w:spacing w:val="0"/>
          <w:sz w:val="28"/>
          <w:szCs w:val="28"/>
          <w:shd w:val="clear" w:fill="FFFFFF"/>
          <w:lang w:val="en-US" w:eastAsia="zh-CN"/>
        </w:rPr>
        <w:t>6</w:t>
      </w:r>
      <w:r>
        <w:rPr>
          <w:rFonts w:hint="eastAsia" w:ascii="仿宋" w:hAnsi="仿宋" w:eastAsia="仿宋" w:cs="仿宋"/>
          <w:i w:val="0"/>
          <w:iCs w:val="0"/>
          <w:caps w:val="0"/>
          <w:color w:val="000000"/>
          <w:spacing w:val="0"/>
          <w:sz w:val="28"/>
          <w:szCs w:val="28"/>
          <w:shd w:val="clear" w:fill="FFFFFF"/>
        </w:rPr>
        <w:t>年“澳门四高校联合入学考试”且中文正卷、英文、数学正卷三科单科成绩均达950分（含）以上；</w:t>
      </w:r>
    </w:p>
    <w:p w14:paraId="2E914F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3.已完成中学六年级并取得高中毕业资格；或现就读中学六年级的应届毕业生。</w:t>
      </w:r>
    </w:p>
    <w:p w14:paraId="5DA7F3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textAlignment w:val="auto"/>
        <w:rPr>
          <w:rFonts w:hint="default" w:ascii="Arial" w:hAnsi="Arial" w:cs="Arial"/>
          <w:i w:val="0"/>
          <w:iCs w:val="0"/>
          <w:caps w:val="0"/>
          <w:color w:val="000000"/>
          <w:spacing w:val="0"/>
          <w:sz w:val="28"/>
          <w:szCs w:val="28"/>
        </w:rPr>
      </w:pPr>
      <w:r>
        <w:rPr>
          <w:rFonts w:hint="eastAsia" w:ascii="仿宋" w:hAnsi="仿宋" w:eastAsia="仿宋" w:cs="仿宋"/>
          <w:b/>
          <w:bCs/>
          <w:i w:val="0"/>
          <w:iCs w:val="0"/>
          <w:caps w:val="0"/>
          <w:color w:val="000000"/>
          <w:spacing w:val="0"/>
          <w:sz w:val="28"/>
          <w:szCs w:val="28"/>
          <w:shd w:val="clear" w:fill="FFFFFF"/>
        </w:rPr>
        <w:t>二、报名时间和方式</w:t>
      </w:r>
    </w:p>
    <w:p w14:paraId="3FFBD3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符合报名资格的考生须于2026年5月30日前将入学申请表（见附件）发送至招生办邮箱，申请材料包括：澳门居民身份证正反面、《港澳居民来往内地通行证》正反面、“澳门四高校联合入学考试（语言科及数学科）”声明书、澳门“四校联考”成绩单、近期彩色免冠登记电子照片、高中毕业证书或加盖学校公章的预毕业证明等。</w:t>
      </w:r>
    </w:p>
    <w:p w14:paraId="52DFB1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考生报名前应仔细核对本人是否符合报名条件，务必确保材料的完整性，报名材料不完整者视为报名无效，本人须对提交证明材料的真实性负责。</w:t>
      </w:r>
    </w:p>
    <w:p w14:paraId="408337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textAlignment w:val="auto"/>
        <w:rPr>
          <w:rFonts w:hint="default" w:ascii="Arial" w:hAnsi="Arial" w:cs="Arial"/>
          <w:i w:val="0"/>
          <w:iCs w:val="0"/>
          <w:caps w:val="0"/>
          <w:color w:val="000000"/>
          <w:spacing w:val="0"/>
          <w:sz w:val="28"/>
          <w:szCs w:val="28"/>
        </w:rPr>
      </w:pPr>
      <w:r>
        <w:rPr>
          <w:rStyle w:val="7"/>
          <w:rFonts w:hint="eastAsia" w:ascii="仿宋" w:hAnsi="仿宋" w:eastAsia="仿宋" w:cs="仿宋"/>
          <w:b/>
          <w:bCs/>
          <w:i w:val="0"/>
          <w:iCs w:val="0"/>
          <w:caps w:val="0"/>
          <w:color w:val="000000"/>
          <w:spacing w:val="0"/>
          <w:sz w:val="28"/>
          <w:szCs w:val="28"/>
          <w:shd w:val="clear" w:fill="FFFFFF"/>
        </w:rPr>
        <w:t>三、招生计划和专业</w:t>
      </w:r>
    </w:p>
    <w:p w14:paraId="4EA986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招生计划为5人，招生专业（类）详见下表：</w:t>
      </w:r>
    </w:p>
    <w:tbl>
      <w:tblPr>
        <w:tblStyle w:val="5"/>
        <w:tblW w:w="10930" w:type="dxa"/>
        <w:tblInd w:w="-8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92"/>
        <w:gridCol w:w="7113"/>
        <w:gridCol w:w="1512"/>
        <w:gridCol w:w="1513"/>
      </w:tblGrid>
      <w:tr w14:paraId="6DF51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34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序号</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36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专业（类）</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25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授予学位</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C02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备注</w:t>
            </w:r>
          </w:p>
        </w:tc>
      </w:tr>
      <w:tr w14:paraId="5C0C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42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3EA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工科试验班（智能装备与先进制造）</w:t>
            </w:r>
            <w:r>
              <w:rPr>
                <w:rStyle w:val="10"/>
                <w:rFonts w:eastAsia="仿宋"/>
                <w:sz w:val="21"/>
                <w:lang w:val="en-US" w:eastAsia="zh-CN" w:bidi="ar"/>
              </w:rPr>
              <w:t>（含机械工程、机械电子工程、智能车辆工程、工业设计）</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7C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8492">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5BD9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FB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5CE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建筑类</w:t>
            </w:r>
            <w:r>
              <w:rPr>
                <w:rStyle w:val="10"/>
                <w:rFonts w:eastAsia="仿宋"/>
                <w:sz w:val="21"/>
                <w:lang w:val="en-US" w:eastAsia="zh-CN" w:bidi="ar"/>
              </w:rPr>
              <w:t>（含建筑学、城乡规划）</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80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建筑学/工学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A1DD">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1E71F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1D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A2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城乡规划</w:t>
            </w:r>
            <w:r>
              <w:rPr>
                <w:rStyle w:val="10"/>
                <w:rFonts w:eastAsia="仿宋"/>
                <w:sz w:val="21"/>
                <w:lang w:val="en-US" w:eastAsia="zh-CN" w:bidi="ar"/>
              </w:rPr>
              <w:t>（“城乡规划+大数据管理与应用”双学士学位复合型人才培养项目）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E7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49CB">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5431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F7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4</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BF2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工科试验班（智能交通与数字建造）</w:t>
            </w:r>
            <w:r>
              <w:rPr>
                <w:rStyle w:val="10"/>
                <w:rFonts w:eastAsia="仿宋"/>
                <w:sz w:val="21"/>
                <w:lang w:val="en-US" w:eastAsia="zh-CN" w:bidi="ar"/>
              </w:rPr>
              <w:t>（含智慧交通、智能建造、土木工程、水务工程、工程力学、船舶与海洋工程）</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1E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91E2">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6DA77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3C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5</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772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电气工程及其自动化</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47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C35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仿宋" w:cs="宋体"/>
                <w:i w:val="0"/>
                <w:iCs w:val="0"/>
                <w:color w:val="000000"/>
                <w:sz w:val="21"/>
                <w:szCs w:val="22"/>
                <w:u w:val="none"/>
                <w:lang w:val="en-US" w:eastAsia="zh-CN"/>
              </w:rPr>
            </w:pPr>
            <w:r>
              <w:rPr>
                <w:rFonts w:hint="eastAsia" w:ascii="宋体" w:hAnsi="宋体" w:eastAsia="仿宋" w:cs="宋体"/>
                <w:i w:val="0"/>
                <w:iCs w:val="0"/>
                <w:color w:val="000000"/>
                <w:sz w:val="21"/>
                <w:szCs w:val="22"/>
                <w:u w:val="none"/>
                <w:lang w:val="en-US" w:eastAsia="zh-CN"/>
              </w:rPr>
              <w:t>不招单色识别不全</w:t>
            </w:r>
            <w:bookmarkStart w:id="0" w:name="_GoBack"/>
            <w:bookmarkEnd w:id="0"/>
          </w:p>
        </w:tc>
      </w:tr>
      <w:tr w14:paraId="2A02E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0E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6</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D95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能源与动力工程</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8FD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95E5">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21A97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DE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7</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D63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信息工程</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44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5273">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31175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18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8</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5C9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电子科学与技术</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E9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774F">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2D0E6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02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9</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FBA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工科试验班（AI与低空技术）</w:t>
            </w:r>
            <w:r>
              <w:rPr>
                <w:rStyle w:val="10"/>
                <w:rFonts w:eastAsia="仿宋"/>
                <w:sz w:val="21"/>
                <w:lang w:val="en-US" w:eastAsia="zh-CN" w:bidi="ar"/>
              </w:rPr>
              <w:t>（含智能科学与技术、低空技术与工程）</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C2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3139">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4948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FE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10</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9BE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自动化</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E7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6BE5">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75B6A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71D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11</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82B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自动化</w:t>
            </w:r>
            <w:r>
              <w:rPr>
                <w:rStyle w:val="10"/>
                <w:rFonts w:eastAsia="仿宋"/>
                <w:sz w:val="21"/>
                <w:lang w:val="en-US" w:eastAsia="zh-CN" w:bidi="ar"/>
              </w:rPr>
              <w:t>（“自动化+工商管理”双学士学位复合型人才培养项目）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6A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4FDE">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4388F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46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12</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D0C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工科试验班（先进材料类）</w:t>
            </w:r>
            <w:r>
              <w:rPr>
                <w:rStyle w:val="10"/>
                <w:rFonts w:eastAsia="仿宋"/>
                <w:sz w:val="21"/>
                <w:lang w:val="en-US" w:eastAsia="zh-CN" w:bidi="ar"/>
              </w:rPr>
              <w:t>（含高分子材料与工程、材料科学与工程、功能材料、生物材料）</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4C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F3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不招色盲</w:t>
            </w:r>
          </w:p>
        </w:tc>
      </w:tr>
      <w:tr w14:paraId="49ED6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89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13</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59D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工科试验班（智慧化工与低碳工程）</w:t>
            </w:r>
            <w:r>
              <w:rPr>
                <w:rStyle w:val="10"/>
                <w:rFonts w:eastAsia="仿宋"/>
                <w:sz w:val="21"/>
                <w:lang w:val="en-US" w:eastAsia="zh-CN" w:bidi="ar"/>
              </w:rPr>
              <w:t>（含应用化学、化学工程与工艺、能源化学工程、制药工程、轻化工程、环境工程）</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4B6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EE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不招色盲</w:t>
            </w:r>
          </w:p>
        </w:tc>
      </w:tr>
      <w:tr w14:paraId="7B2B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42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17</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1A2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工科试验班（生命科学与健康工程）</w:t>
            </w:r>
            <w:r>
              <w:rPr>
                <w:rStyle w:val="10"/>
                <w:rFonts w:eastAsia="仿宋"/>
                <w:sz w:val="21"/>
                <w:lang w:val="en-US" w:eastAsia="zh-CN" w:bidi="ar"/>
              </w:rPr>
              <w:t>（含食品科学与工程、食品质量与安全、生物工程、生物制药、生物技术）</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011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仿宋" w:cs="宋体"/>
                <w:i w:val="0"/>
                <w:iCs w:val="0"/>
                <w:color w:val="000000"/>
                <w:sz w:val="21"/>
                <w:szCs w:val="22"/>
                <w:u w:val="none"/>
                <w:lang w:val="en-US"/>
              </w:rPr>
            </w:pPr>
            <w:r>
              <w:rPr>
                <w:rFonts w:hint="eastAsia" w:ascii="宋体" w:hAnsi="宋体" w:eastAsia="仿宋" w:cs="宋体"/>
                <w:i w:val="0"/>
                <w:iCs w:val="0"/>
                <w:color w:val="000000"/>
                <w:kern w:val="0"/>
                <w:sz w:val="21"/>
                <w:szCs w:val="22"/>
                <w:u w:val="none"/>
                <w:lang w:val="en-US" w:eastAsia="zh-CN" w:bidi="ar"/>
              </w:rPr>
              <w:t>工学/理学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7BA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不招色盲</w:t>
            </w:r>
          </w:p>
        </w:tc>
      </w:tr>
      <w:tr w14:paraId="213F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03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14</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8E8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化学工程与工艺</w:t>
            </w:r>
            <w:r>
              <w:rPr>
                <w:rStyle w:val="10"/>
                <w:rFonts w:eastAsia="仿宋"/>
                <w:sz w:val="21"/>
                <w:lang w:val="en-US" w:eastAsia="zh-CN" w:bidi="ar"/>
              </w:rPr>
              <w:t>（“化学工程与工艺+大数据管理与应用”双学士学位复合型人才培养项目）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44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77F9">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547A7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2E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15</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0EE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轻化工程</w:t>
            </w:r>
            <w:r>
              <w:rPr>
                <w:rStyle w:val="10"/>
                <w:rFonts w:eastAsia="仿宋"/>
                <w:sz w:val="21"/>
                <w:lang w:val="en-US" w:eastAsia="zh-CN" w:bidi="ar"/>
              </w:rPr>
              <w:t>（“轻化工程+工商管理”双学士学位复合型人才培养项目）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1C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26D9">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555ED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E0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16</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1A6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环境工程</w:t>
            </w:r>
            <w:r>
              <w:rPr>
                <w:rStyle w:val="10"/>
                <w:rFonts w:eastAsia="仿宋"/>
                <w:sz w:val="21"/>
                <w:lang w:val="en-US" w:eastAsia="zh-CN" w:bidi="ar"/>
              </w:rPr>
              <w:t>（“环境工程+工商管理”双学士学位复合型人才培养项目）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77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D911">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262C7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27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18</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9E2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食品科学与工程</w:t>
            </w:r>
            <w:r>
              <w:rPr>
                <w:rStyle w:val="10"/>
                <w:rFonts w:eastAsia="仿宋"/>
                <w:sz w:val="21"/>
                <w:lang w:val="en-US" w:eastAsia="zh-CN" w:bidi="ar"/>
              </w:rPr>
              <w:t>（“食品科学与工程+大数据管理与应用”双学士学位复合型人才培养项目）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4B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89B2">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492B5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AD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19</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73B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数学类</w:t>
            </w:r>
            <w:r>
              <w:rPr>
                <w:rStyle w:val="10"/>
                <w:rFonts w:eastAsia="仿宋"/>
                <w:sz w:val="21"/>
                <w:lang w:val="en-US" w:eastAsia="zh-CN" w:bidi="ar"/>
              </w:rPr>
              <w:t>（含数学与应用数学、信息与计算科学、统计学）</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45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FA84">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57360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406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20</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7DF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物理学类</w:t>
            </w:r>
            <w:r>
              <w:rPr>
                <w:rStyle w:val="10"/>
                <w:rFonts w:eastAsia="仿宋"/>
                <w:sz w:val="21"/>
                <w:lang w:val="en-US" w:eastAsia="zh-CN" w:bidi="ar"/>
              </w:rPr>
              <w:t>（含应用物理学、光电信息科学与工程）</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F8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仿宋" w:cs="宋体"/>
                <w:i w:val="0"/>
                <w:iCs w:val="0"/>
                <w:color w:val="000000"/>
                <w:sz w:val="21"/>
                <w:szCs w:val="22"/>
                <w:u w:val="none"/>
                <w:lang w:val="en-US"/>
              </w:rPr>
            </w:pPr>
            <w:r>
              <w:rPr>
                <w:rFonts w:hint="eastAsia" w:ascii="宋体" w:hAnsi="宋体" w:eastAsia="仿宋" w:cs="宋体"/>
                <w:i w:val="0"/>
                <w:iCs w:val="0"/>
                <w:color w:val="000000"/>
                <w:kern w:val="0"/>
                <w:sz w:val="21"/>
                <w:szCs w:val="22"/>
                <w:u w:val="none"/>
                <w:lang w:val="en-US" w:eastAsia="zh-CN" w:bidi="ar"/>
              </w:rPr>
              <w:t>理学/工学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8A26">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3109F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24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21</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A18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工商管理类</w:t>
            </w:r>
            <w:r>
              <w:rPr>
                <w:rStyle w:val="10"/>
                <w:rFonts w:eastAsia="仿宋"/>
                <w:sz w:val="21"/>
                <w:lang w:val="en-US" w:eastAsia="zh-CN" w:bidi="ar"/>
              </w:rPr>
              <w:t>（含工商管理、财务管理）</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FB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E4E1">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4ACE4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44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22</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11A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会计学</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43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D199">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7681A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EB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23</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109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行政管理</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D1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2284">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6946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EC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24</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09D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行政管理</w:t>
            </w:r>
            <w:r>
              <w:rPr>
                <w:rStyle w:val="10"/>
                <w:rFonts w:eastAsia="仿宋"/>
                <w:sz w:val="21"/>
                <w:lang w:val="en-US" w:eastAsia="zh-CN" w:bidi="ar"/>
              </w:rPr>
              <w:t>（“行政管理+经济学”双学士学位复合型人才培养项目）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B2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管理学+经济学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7885">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32043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B2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25</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5EF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商务英语</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17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文学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0D3E">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0110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D3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26</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F9D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计算机类</w:t>
            </w:r>
            <w:r>
              <w:rPr>
                <w:rStyle w:val="10"/>
                <w:rFonts w:eastAsia="仿宋"/>
                <w:sz w:val="21"/>
                <w:lang w:val="en-US" w:eastAsia="zh-CN" w:bidi="ar"/>
              </w:rPr>
              <w:t>（含计算机科学与技术、信息安全）</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7D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87CB">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65D3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A4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27</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C4B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软件工程</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30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6EA8">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08B7A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1E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28</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19E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新闻传播学类</w:t>
            </w:r>
            <w:r>
              <w:rPr>
                <w:rStyle w:val="10"/>
                <w:rFonts w:eastAsia="仿宋"/>
                <w:sz w:val="21"/>
                <w:lang w:val="en-US" w:eastAsia="zh-CN" w:bidi="ar"/>
              </w:rPr>
              <w:t>（含新闻学、传播学、广告学）</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63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文学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D39C">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4547B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C4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29</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A0C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工业设计（中外合作办学）</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BA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4B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不招色盲</w:t>
            </w:r>
          </w:p>
        </w:tc>
      </w:tr>
      <w:tr w14:paraId="5416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6E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30</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2D4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法学类</w:t>
            </w:r>
            <w:r>
              <w:rPr>
                <w:rStyle w:val="10"/>
                <w:rFonts w:eastAsia="仿宋"/>
                <w:sz w:val="21"/>
                <w:lang w:val="en-US" w:eastAsia="zh-CN" w:bidi="ar"/>
              </w:rPr>
              <w:t>（含法学、知识产权）</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FE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法学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0487A">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176C0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9D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31</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91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经济学类</w:t>
            </w:r>
            <w:r>
              <w:rPr>
                <w:rStyle w:val="10"/>
                <w:rFonts w:eastAsia="仿宋"/>
                <w:sz w:val="21"/>
                <w:lang w:val="en-US" w:eastAsia="zh-CN" w:bidi="ar"/>
              </w:rPr>
              <w:t>（含经济学、金融学）</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C3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经济学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611E">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62C2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55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32</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9D7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金融科技</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9C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经济学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F087">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4E68C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53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33</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058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Fonts w:hint="eastAsia" w:ascii="宋体" w:hAnsi="宋体" w:eastAsia="仿宋" w:cs="宋体"/>
                <w:b/>
                <w:bCs/>
                <w:i w:val="0"/>
                <w:iCs w:val="0"/>
                <w:color w:val="000000"/>
                <w:kern w:val="0"/>
                <w:sz w:val="21"/>
                <w:szCs w:val="22"/>
                <w:u w:val="none"/>
                <w:lang w:val="en-US" w:eastAsia="zh-CN" w:bidi="ar"/>
              </w:rPr>
              <w:t>大数据管理与应用</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9F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管理学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5EEE9">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3EE95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0CD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34</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017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旅游管理</w:t>
            </w:r>
            <w:r>
              <w:rPr>
                <w:rStyle w:val="10"/>
                <w:rFonts w:eastAsia="仿宋"/>
                <w:sz w:val="21"/>
                <w:lang w:val="en-US" w:eastAsia="zh-CN" w:bidi="ar"/>
              </w:rPr>
              <w:t>（“旅游管理+计算机科学与技术”双学士学位复合型人才培养项目）</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04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管理学+工学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8A1A">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5BE58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A8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35</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6F0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仿宋" w:cs="宋体"/>
                <w:b/>
                <w:bCs/>
                <w:i w:val="0"/>
                <w:iCs w:val="0"/>
                <w:color w:val="000000"/>
                <w:sz w:val="21"/>
                <w:szCs w:val="22"/>
                <w:u w:val="none"/>
              </w:rPr>
            </w:pPr>
            <w:r>
              <w:rPr>
                <w:rStyle w:val="9"/>
                <w:rFonts w:eastAsia="仿宋"/>
                <w:sz w:val="21"/>
                <w:lang w:val="en-US" w:eastAsia="zh-CN" w:bidi="ar"/>
              </w:rPr>
              <w:t>临床医学类</w:t>
            </w:r>
            <w:r>
              <w:rPr>
                <w:rStyle w:val="10"/>
                <w:rFonts w:eastAsia="仿宋"/>
                <w:sz w:val="21"/>
                <w:lang w:val="en-US" w:eastAsia="zh-CN" w:bidi="ar"/>
              </w:rPr>
              <w:t>（含医学影像学、临床医学)</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3F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医学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3E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仿宋" w:cs="宋体"/>
                <w:i w:val="0"/>
                <w:iCs w:val="0"/>
                <w:color w:val="000000"/>
                <w:sz w:val="21"/>
                <w:szCs w:val="22"/>
                <w:u w:val="none"/>
                <w:lang w:val="en-US"/>
              </w:rPr>
            </w:pPr>
            <w:r>
              <w:rPr>
                <w:rFonts w:hint="eastAsia" w:ascii="宋体" w:hAnsi="宋体" w:eastAsia="仿宋" w:cs="宋体"/>
                <w:i w:val="0"/>
                <w:iCs w:val="0"/>
                <w:color w:val="000000"/>
                <w:kern w:val="0"/>
                <w:sz w:val="21"/>
                <w:szCs w:val="22"/>
                <w:u w:val="none"/>
                <w:lang w:val="en-US" w:eastAsia="zh-CN" w:bidi="ar"/>
              </w:rPr>
              <w:t>不招色盲、色弱</w:t>
            </w:r>
          </w:p>
        </w:tc>
      </w:tr>
      <w:tr w14:paraId="489F0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89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36</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C14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生物医学工程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F6D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4B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仿宋" w:cs="宋体"/>
                <w:i w:val="0"/>
                <w:iCs w:val="0"/>
                <w:color w:val="000000"/>
                <w:sz w:val="21"/>
                <w:szCs w:val="22"/>
                <w:u w:val="none"/>
                <w:lang w:val="en-US"/>
              </w:rPr>
            </w:pPr>
            <w:r>
              <w:rPr>
                <w:rFonts w:hint="eastAsia" w:ascii="宋体" w:hAnsi="宋体" w:eastAsia="仿宋" w:cs="宋体"/>
                <w:i w:val="0"/>
                <w:iCs w:val="0"/>
                <w:color w:val="000000"/>
                <w:kern w:val="0"/>
                <w:sz w:val="21"/>
                <w:szCs w:val="22"/>
                <w:u w:val="none"/>
                <w:lang w:val="en-US" w:eastAsia="zh-CN" w:bidi="ar"/>
              </w:rPr>
              <w:t>不招色盲、色弱</w:t>
            </w:r>
          </w:p>
        </w:tc>
      </w:tr>
      <w:tr w14:paraId="7615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C3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37</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B69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软物质科学与工程（示范班）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17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2B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仿宋" w:cs="宋体"/>
                <w:i w:val="0"/>
                <w:iCs w:val="0"/>
                <w:color w:val="000000"/>
                <w:sz w:val="21"/>
                <w:szCs w:val="22"/>
                <w:u w:val="none"/>
                <w:lang w:val="en-US"/>
              </w:rPr>
            </w:pPr>
            <w:r>
              <w:rPr>
                <w:rFonts w:hint="eastAsia" w:ascii="宋体" w:hAnsi="宋体" w:eastAsia="仿宋" w:cs="宋体"/>
                <w:i w:val="0"/>
                <w:iCs w:val="0"/>
                <w:color w:val="000000"/>
                <w:kern w:val="0"/>
                <w:sz w:val="21"/>
                <w:szCs w:val="22"/>
                <w:u w:val="none"/>
                <w:lang w:val="en-US" w:eastAsia="zh-CN" w:bidi="ar"/>
              </w:rPr>
              <w:t>不招色盲、色弱</w:t>
            </w:r>
          </w:p>
        </w:tc>
      </w:tr>
      <w:tr w14:paraId="60ED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7C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38</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166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微电子科学与工程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CB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F6D1">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02AD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D0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39</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D9F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集成电路设计与集成系统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87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8CF3">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04F60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2E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40</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46C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智能制造工程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DD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945E">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3AFBD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DA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41</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055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机器人工程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64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D4DE">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41C86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28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42</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91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人工智能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5F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72CE">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17ACA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EC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43</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E85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数据科学与大数据技术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98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C822">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r w14:paraId="72365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A5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44</w:t>
            </w:r>
          </w:p>
        </w:tc>
        <w:tc>
          <w:tcPr>
            <w:tcW w:w="7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1B5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仿宋" w:cs="宋体"/>
                <w:b/>
                <w:bCs/>
                <w:i w:val="0"/>
                <w:iCs w:val="0"/>
                <w:color w:val="000000"/>
                <w:sz w:val="21"/>
                <w:szCs w:val="22"/>
                <w:u w:val="none"/>
                <w:lang w:val="en-US"/>
              </w:rPr>
            </w:pPr>
            <w:r>
              <w:rPr>
                <w:rFonts w:hint="eastAsia" w:ascii="宋体" w:hAnsi="宋体" w:eastAsia="仿宋" w:cs="宋体"/>
                <w:b/>
                <w:bCs/>
                <w:i w:val="0"/>
                <w:iCs w:val="0"/>
                <w:color w:val="000000"/>
                <w:kern w:val="0"/>
                <w:sz w:val="21"/>
                <w:szCs w:val="22"/>
                <w:u w:val="none"/>
                <w:lang w:val="en-US" w:eastAsia="zh-CN" w:bidi="ar"/>
              </w:rPr>
              <w:t xml:space="preserve">智能海洋装备（创新班）   </w:t>
            </w:r>
            <w:r>
              <w:rPr>
                <w:rFonts w:ascii="fangsong_gb2312" w:hAnsi="fangsong_gb2312" w:eastAsia="fangsong_gb2312" w:cs="fangsong_gb2312"/>
                <w:i w:val="0"/>
                <w:iCs w:val="0"/>
                <w:caps w:val="0"/>
                <w:color w:val="000000"/>
                <w:spacing w:val="0"/>
                <w:sz w:val="18"/>
                <w:szCs w:val="18"/>
                <w:shd w:val="clear" w:fill="FFFFFF"/>
              </w:rPr>
              <w:t>【广州国际校区】</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A6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仿宋" w:cs="宋体"/>
                <w:i w:val="0"/>
                <w:iCs w:val="0"/>
                <w:color w:val="000000"/>
                <w:sz w:val="21"/>
                <w:szCs w:val="22"/>
                <w:u w:val="none"/>
              </w:rPr>
            </w:pPr>
            <w:r>
              <w:rPr>
                <w:rFonts w:hint="eastAsia" w:ascii="宋体" w:hAnsi="宋体" w:eastAsia="仿宋" w:cs="宋体"/>
                <w:i w:val="0"/>
                <w:iCs w:val="0"/>
                <w:color w:val="000000"/>
                <w:kern w:val="0"/>
                <w:sz w:val="21"/>
                <w:szCs w:val="22"/>
                <w:u w:val="none"/>
                <w:lang w:val="en-US" w:eastAsia="zh-CN" w:bidi="ar"/>
              </w:rPr>
              <w:t>工学</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CD9A">
            <w:pPr>
              <w:keepNext w:val="0"/>
              <w:keepLines w:val="0"/>
              <w:pageBreakBefore w:val="0"/>
              <w:widowControl/>
              <w:kinsoku/>
              <w:wordWrap/>
              <w:overflowPunct/>
              <w:topLinePunct w:val="0"/>
              <w:autoSpaceDE/>
              <w:autoSpaceDN/>
              <w:bidi w:val="0"/>
              <w:adjustRightInd/>
              <w:snapToGrid/>
              <w:spacing w:line="0" w:lineRule="atLeast"/>
              <w:jc w:val="center"/>
              <w:rPr>
                <w:rFonts w:hint="eastAsia" w:ascii="宋体" w:hAnsi="宋体" w:eastAsia="仿宋" w:cs="宋体"/>
                <w:i w:val="0"/>
                <w:iCs w:val="0"/>
                <w:color w:val="000000"/>
                <w:sz w:val="21"/>
                <w:szCs w:val="22"/>
                <w:u w:val="none"/>
              </w:rPr>
            </w:pPr>
          </w:p>
        </w:tc>
      </w:tr>
    </w:tbl>
    <w:p w14:paraId="16AE817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2"/>
        <w:jc w:val="left"/>
        <w:rPr>
          <w:rFonts w:ascii="Arial" w:hAnsi="Arial" w:cs="Arial"/>
          <w:i w:val="0"/>
          <w:iCs w:val="0"/>
          <w:caps w:val="0"/>
          <w:color w:val="000000"/>
          <w:spacing w:val="0"/>
          <w:sz w:val="24"/>
          <w:szCs w:val="24"/>
          <w:lang w:eastAsia="zh-TW"/>
        </w:rPr>
      </w:pPr>
      <w:r>
        <w:rPr>
          <w:rFonts w:ascii="仿宋" w:hAnsi="仿宋" w:eastAsia="仿宋" w:cs="仿宋"/>
          <w:i w:val="0"/>
          <w:iCs w:val="0"/>
          <w:caps w:val="0"/>
          <w:color w:val="000000"/>
          <w:spacing w:val="0"/>
          <w:sz w:val="24"/>
          <w:szCs w:val="24"/>
          <w:shd w:val="clear" w:fill="FFFFFF"/>
          <w:lang w:eastAsia="zh-CN"/>
        </w:rPr>
        <w:t>注：</w:t>
      </w:r>
      <w:r>
        <w:rPr>
          <w:rFonts w:hint="eastAsia" w:ascii="仿宋" w:hAnsi="仿宋" w:eastAsia="仿宋" w:cs="仿宋"/>
          <w:i w:val="0"/>
          <w:iCs w:val="0"/>
          <w:caps w:val="0"/>
          <w:color w:val="000000"/>
          <w:spacing w:val="0"/>
          <w:sz w:val="24"/>
          <w:szCs w:val="24"/>
          <w:shd w:val="clear" w:fill="FFFFFF"/>
          <w:lang w:val="en-US"/>
        </w:rPr>
        <w:t>1.</w:t>
      </w:r>
      <w:r>
        <w:rPr>
          <w:rFonts w:hint="eastAsia" w:ascii="仿宋" w:hAnsi="仿宋" w:eastAsia="仿宋" w:cs="仿宋"/>
          <w:i w:val="0"/>
          <w:iCs w:val="0"/>
          <w:caps w:val="0"/>
          <w:color w:val="000000"/>
          <w:spacing w:val="0"/>
          <w:sz w:val="24"/>
          <w:szCs w:val="24"/>
          <w:shd w:val="clear" w:fill="FFFFFF"/>
          <w:lang w:eastAsia="zh-CN"/>
        </w:rPr>
        <w:t>建筑学、医学影像学和临床医学专业学制五年，其余专业学制四年。</w:t>
      </w:r>
    </w:p>
    <w:p w14:paraId="5924B1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2"/>
        <w:rPr>
          <w:rFonts w:hint="default" w:ascii="Arial" w:hAnsi="Arial" w:cs="Arial"/>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fill="FFFFFF"/>
          <w:lang w:val="en-US"/>
        </w:rPr>
        <w:t>2.</w:t>
      </w:r>
      <w:r>
        <w:rPr>
          <w:rFonts w:hint="eastAsia" w:ascii="仿宋" w:hAnsi="仿宋" w:eastAsia="仿宋" w:cs="仿宋"/>
          <w:i w:val="0"/>
          <w:iCs w:val="0"/>
          <w:caps w:val="0"/>
          <w:color w:val="000000"/>
          <w:spacing w:val="0"/>
          <w:sz w:val="24"/>
          <w:szCs w:val="24"/>
          <w:shd w:val="clear" w:fill="FFFFFF"/>
        </w:rPr>
        <w:t>广州国际校区招生专业（序号</w:t>
      </w:r>
      <w:r>
        <w:rPr>
          <w:rFonts w:hint="eastAsia" w:ascii="仿宋" w:hAnsi="仿宋" w:eastAsia="仿宋" w:cs="仿宋"/>
          <w:i w:val="0"/>
          <w:iCs w:val="0"/>
          <w:caps w:val="0"/>
          <w:color w:val="000000"/>
          <w:spacing w:val="0"/>
          <w:sz w:val="24"/>
          <w:szCs w:val="24"/>
          <w:shd w:val="clear" w:fill="FFFFFF"/>
          <w:lang w:val="en-US"/>
        </w:rPr>
        <w:t>3</w:t>
      </w:r>
      <w:r>
        <w:rPr>
          <w:rFonts w:hint="eastAsia" w:ascii="仿宋" w:hAnsi="仿宋" w:eastAsia="仿宋" w:cs="仿宋"/>
          <w:i w:val="0"/>
          <w:iCs w:val="0"/>
          <w:caps w:val="0"/>
          <w:color w:val="000000"/>
          <w:spacing w:val="0"/>
          <w:sz w:val="24"/>
          <w:szCs w:val="24"/>
          <w:shd w:val="clear" w:fill="FFFFFF"/>
          <w:lang w:val="en-US" w:eastAsia="zh-CN"/>
        </w:rPr>
        <w:t>6</w:t>
      </w:r>
      <w:r>
        <w:rPr>
          <w:rFonts w:hint="eastAsia" w:ascii="仿宋" w:hAnsi="仿宋" w:eastAsia="仿宋" w:cs="仿宋"/>
          <w:i w:val="0"/>
          <w:iCs w:val="0"/>
          <w:caps w:val="0"/>
          <w:color w:val="000000"/>
          <w:spacing w:val="0"/>
          <w:sz w:val="24"/>
          <w:szCs w:val="24"/>
          <w:shd w:val="clear" w:fill="FFFFFF"/>
          <w:lang w:val="en-US"/>
        </w:rPr>
        <w:t>-</w:t>
      </w:r>
      <w:r>
        <w:rPr>
          <w:rFonts w:hint="eastAsia" w:ascii="仿宋" w:hAnsi="仿宋" w:eastAsia="仿宋" w:cs="仿宋"/>
          <w:i w:val="0"/>
          <w:iCs w:val="0"/>
          <w:caps w:val="0"/>
          <w:color w:val="000000"/>
          <w:spacing w:val="0"/>
          <w:sz w:val="24"/>
          <w:szCs w:val="24"/>
          <w:shd w:val="clear" w:fill="FFFFFF"/>
          <w:lang w:val="en-US" w:eastAsia="zh-CN"/>
        </w:rPr>
        <w:t>44</w:t>
      </w:r>
      <w:r>
        <w:rPr>
          <w:rFonts w:hint="eastAsia" w:ascii="仿宋" w:hAnsi="仿宋" w:eastAsia="仿宋" w:cs="仿宋"/>
          <w:i w:val="0"/>
          <w:iCs w:val="0"/>
          <w:caps w:val="0"/>
          <w:color w:val="000000"/>
          <w:spacing w:val="0"/>
          <w:sz w:val="24"/>
          <w:szCs w:val="24"/>
          <w:shd w:val="clear" w:fill="FFFFFF"/>
        </w:rPr>
        <w:t>对应</w:t>
      </w:r>
      <w:r>
        <w:rPr>
          <w:rFonts w:hint="eastAsia" w:ascii="仿宋" w:hAnsi="仿宋" w:eastAsia="仿宋" w:cs="仿宋"/>
          <w:i w:val="0"/>
          <w:iCs w:val="0"/>
          <w:caps w:val="0"/>
          <w:color w:val="000000"/>
          <w:spacing w:val="0"/>
          <w:sz w:val="24"/>
          <w:szCs w:val="24"/>
          <w:shd w:val="clear" w:fill="FFFFFF"/>
          <w:lang w:eastAsia="zh-CN"/>
        </w:rPr>
        <w:t>的</w:t>
      </w:r>
      <w:r>
        <w:rPr>
          <w:rFonts w:hint="eastAsia" w:ascii="仿宋" w:hAnsi="仿宋" w:eastAsia="仿宋" w:cs="仿宋"/>
          <w:i w:val="0"/>
          <w:iCs w:val="0"/>
          <w:caps w:val="0"/>
          <w:color w:val="000000"/>
          <w:spacing w:val="0"/>
          <w:sz w:val="24"/>
          <w:szCs w:val="24"/>
          <w:shd w:val="clear" w:fill="FFFFFF"/>
          <w:lang w:val="en-US"/>
        </w:rPr>
        <w:t>9</w:t>
      </w:r>
      <w:r>
        <w:rPr>
          <w:rFonts w:hint="eastAsia" w:ascii="仿宋" w:hAnsi="仿宋" w:eastAsia="仿宋" w:cs="仿宋"/>
          <w:i w:val="0"/>
          <w:iCs w:val="0"/>
          <w:caps w:val="0"/>
          <w:color w:val="000000"/>
          <w:spacing w:val="0"/>
          <w:sz w:val="24"/>
          <w:szCs w:val="24"/>
          <w:shd w:val="clear" w:fill="FFFFFF"/>
        </w:rPr>
        <w:t>个专业）</w:t>
      </w:r>
      <w:r>
        <w:rPr>
          <w:rFonts w:hint="eastAsia" w:ascii="仿宋" w:hAnsi="仿宋" w:eastAsia="仿宋" w:cs="仿宋"/>
          <w:i w:val="0"/>
          <w:iCs w:val="0"/>
          <w:caps w:val="0"/>
          <w:color w:val="000000"/>
          <w:spacing w:val="0"/>
          <w:sz w:val="24"/>
          <w:szCs w:val="24"/>
          <w:shd w:val="clear" w:fill="FFFFFF"/>
          <w:lang w:eastAsia="zh-CN"/>
        </w:rPr>
        <w:t>教学语言为英语</w:t>
      </w:r>
      <w:r>
        <w:rPr>
          <w:rFonts w:hint="eastAsia" w:ascii="仿宋" w:hAnsi="仿宋" w:eastAsia="仿宋" w:cs="仿宋"/>
          <w:i w:val="0"/>
          <w:iCs w:val="0"/>
          <w:caps w:val="0"/>
          <w:color w:val="000000"/>
          <w:spacing w:val="0"/>
          <w:sz w:val="24"/>
          <w:szCs w:val="24"/>
          <w:shd w:val="clear" w:fill="FFFFFF"/>
        </w:rPr>
        <w:t>，需要较好的英语基础。</w:t>
      </w:r>
      <w:r>
        <w:rPr>
          <w:rFonts w:hint="eastAsia" w:ascii="仿宋" w:hAnsi="仿宋" w:eastAsia="仿宋" w:cs="仿宋"/>
          <w:i w:val="0"/>
          <w:iCs w:val="0"/>
          <w:caps w:val="0"/>
          <w:color w:val="000000"/>
          <w:spacing w:val="0"/>
          <w:sz w:val="24"/>
          <w:szCs w:val="24"/>
          <w:shd w:val="clear" w:fill="FFFFFF"/>
          <w:lang w:eastAsia="zh-CN"/>
        </w:rPr>
        <w:t>其中</w:t>
      </w:r>
      <w:r>
        <w:rPr>
          <w:rFonts w:hint="eastAsia" w:ascii="仿宋" w:hAnsi="仿宋" w:eastAsia="仿宋" w:cs="仿宋"/>
          <w:i w:val="0"/>
          <w:iCs w:val="0"/>
          <w:caps w:val="0"/>
          <w:color w:val="000000"/>
          <w:spacing w:val="0"/>
          <w:sz w:val="24"/>
          <w:szCs w:val="24"/>
          <w:shd w:val="clear" w:fill="FFFFFF"/>
          <w:lang w:val="en-US" w:eastAsia="zh-CN"/>
        </w:rPr>
        <w:t>示范班和</w:t>
      </w:r>
      <w:r>
        <w:rPr>
          <w:rFonts w:hint="eastAsia" w:ascii="仿宋" w:hAnsi="仿宋" w:eastAsia="仿宋" w:cs="仿宋"/>
          <w:i w:val="0"/>
          <w:iCs w:val="0"/>
          <w:caps w:val="0"/>
          <w:color w:val="000000"/>
          <w:spacing w:val="0"/>
          <w:sz w:val="24"/>
          <w:szCs w:val="24"/>
          <w:shd w:val="clear" w:fill="FFFFFF"/>
        </w:rPr>
        <w:t>创新班实施动态管理，通过考核者具备推免资格，具体要求详见</w:t>
      </w:r>
      <w:r>
        <w:rPr>
          <w:rFonts w:hint="eastAsia" w:ascii="仿宋" w:hAnsi="仿宋" w:eastAsia="仿宋" w:cs="仿宋"/>
          <w:i w:val="0"/>
          <w:iCs w:val="0"/>
          <w:caps w:val="0"/>
          <w:color w:val="000000"/>
          <w:spacing w:val="0"/>
          <w:sz w:val="24"/>
          <w:szCs w:val="24"/>
          <w:shd w:val="clear" w:fill="FFFFFF"/>
          <w:lang w:val="en-US" w:eastAsia="zh-CN"/>
        </w:rPr>
        <w:t>相关</w:t>
      </w:r>
      <w:r>
        <w:rPr>
          <w:rFonts w:hint="eastAsia" w:ascii="仿宋" w:hAnsi="仿宋" w:eastAsia="仿宋" w:cs="仿宋"/>
          <w:i w:val="0"/>
          <w:iCs w:val="0"/>
          <w:caps w:val="0"/>
          <w:color w:val="000000"/>
          <w:spacing w:val="0"/>
          <w:sz w:val="24"/>
          <w:szCs w:val="24"/>
          <w:shd w:val="clear" w:fill="FFFFFF"/>
        </w:rPr>
        <w:t>管理办法。</w:t>
      </w:r>
    </w:p>
    <w:p w14:paraId="1ABA1DD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2"/>
        <w:rPr>
          <w:rFonts w:hint="default" w:ascii="Arial" w:hAnsi="Arial" w:cs="Arial"/>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fill="FFFFFF"/>
        </w:rPr>
        <w:t>3.</w:t>
      </w:r>
      <w:r>
        <w:rPr>
          <w:rFonts w:hint="eastAsia" w:ascii="仿宋" w:hAnsi="仿宋" w:eastAsia="仿宋" w:cs="仿宋"/>
          <w:i w:val="0"/>
          <w:iCs w:val="0"/>
          <w:caps w:val="0"/>
          <w:color w:val="000000"/>
          <w:spacing w:val="0"/>
          <w:sz w:val="24"/>
          <w:szCs w:val="24"/>
          <w:shd w:val="clear" w:fill="FFFFFF"/>
          <w:lang w:eastAsia="zh-CN"/>
        </w:rPr>
        <w:t>工业设计（中外合作办学）为“</w:t>
      </w:r>
      <w:r>
        <w:rPr>
          <w:rFonts w:hint="eastAsia" w:ascii="仿宋" w:hAnsi="仿宋" w:eastAsia="仿宋" w:cs="仿宋"/>
          <w:i w:val="0"/>
          <w:iCs w:val="0"/>
          <w:caps w:val="0"/>
          <w:color w:val="000000"/>
          <w:spacing w:val="0"/>
          <w:sz w:val="24"/>
          <w:szCs w:val="24"/>
          <w:shd w:val="clear" w:fill="FFFFFF"/>
          <w:lang w:val="en-US"/>
        </w:rPr>
        <w:t>4+0”</w:t>
      </w:r>
      <w:r>
        <w:rPr>
          <w:rFonts w:hint="eastAsia" w:ascii="仿宋" w:hAnsi="仿宋" w:eastAsia="仿宋" w:cs="仿宋"/>
          <w:i w:val="0"/>
          <w:iCs w:val="0"/>
          <w:caps w:val="0"/>
          <w:color w:val="000000"/>
          <w:spacing w:val="0"/>
          <w:sz w:val="24"/>
          <w:szCs w:val="24"/>
          <w:shd w:val="clear" w:fill="FFFFFF"/>
          <w:lang w:eastAsia="zh-CN"/>
        </w:rPr>
        <w:t>培养模式，是与日本千叶大学中外合作办学项目，入学后不可转专业。</w:t>
      </w:r>
    </w:p>
    <w:p w14:paraId="66EC675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2"/>
        <w:rPr>
          <w:rFonts w:hint="default" w:ascii="Arial" w:hAnsi="Arial" w:cs="Arial"/>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fill="FFFFFF"/>
          <w:lang w:val="en-US"/>
        </w:rPr>
        <w:t>4.</w:t>
      </w:r>
      <w:r>
        <w:rPr>
          <w:rFonts w:hint="eastAsia" w:ascii="仿宋" w:hAnsi="仿宋" w:eastAsia="仿宋" w:cs="仿宋"/>
          <w:i w:val="0"/>
          <w:iCs w:val="0"/>
          <w:caps w:val="0"/>
          <w:color w:val="000000"/>
          <w:spacing w:val="0"/>
          <w:sz w:val="24"/>
          <w:szCs w:val="24"/>
          <w:shd w:val="clear" w:fill="FFFFFF"/>
        </w:rPr>
        <w:t>以上专业（类）名称如有调整，以教育部最终批复公布为准。</w:t>
      </w:r>
    </w:p>
    <w:p w14:paraId="199790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default" w:ascii="Arial" w:hAnsi="Arial" w:cs="Arial"/>
          <w:i w:val="0"/>
          <w:iCs w:val="0"/>
          <w:caps w:val="0"/>
          <w:color w:val="000000"/>
          <w:spacing w:val="0"/>
          <w:sz w:val="28"/>
          <w:szCs w:val="28"/>
        </w:rPr>
      </w:pPr>
      <w:r>
        <w:rPr>
          <w:rStyle w:val="7"/>
          <w:rFonts w:hint="eastAsia" w:ascii="仿宋" w:hAnsi="仿宋" w:eastAsia="仿宋" w:cs="仿宋"/>
          <w:b/>
          <w:bCs/>
          <w:i w:val="0"/>
          <w:iCs w:val="0"/>
          <w:caps w:val="0"/>
          <w:color w:val="000000"/>
          <w:spacing w:val="0"/>
          <w:kern w:val="0"/>
          <w:sz w:val="28"/>
          <w:szCs w:val="28"/>
          <w:shd w:val="clear" w:fill="FFFFFF"/>
          <w:lang w:val="en-US" w:eastAsia="zh-CN" w:bidi="ar"/>
        </w:rPr>
        <w:t>四、录取及入学</w:t>
      </w:r>
    </w:p>
    <w:p w14:paraId="5C17D9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我校将根据考生的“四校联考”成绩、专业志愿和综合素质等，从符合我校报名条件的学生中，依据中文、英文、数学三门正卷总分从高到低确定拟录取名单，若总分相同，依次按照数学、中文、英文成绩确定拟录取名单。以具体专业招生的，每个专业录取数不超过2个；以专业类（含各类试验班）招生的，每个专业类录取数不超过所包含专业个数的2倍。拟录取名单经普通高等学校联合招收华侨港澳台学生办公室审核通过后，我校将办理相关录取手续。</w:t>
      </w:r>
    </w:p>
    <w:p w14:paraId="2BECC1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录取的学生应当在取得高中毕业证书(证明)后及时发送至我办，在录取通知书规定的日期内到学校报到，入学报到时，须持有效的《港澳居民来往内地通行证》，所持出入境证件的有效期应与学习期限相适应。</w:t>
      </w:r>
    </w:p>
    <w:p w14:paraId="651E40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新生入学体检不符合要求者，取消入学资格，仅专业受限者，须商转其他专业。新生入学后，我校将实行严格的复审制度。凡在报名、考试各环节中弄虚作假者，一经查实，我校将记入考试诚信档案，向有关教育主管部门、中学通报并按不同招考阶段做出如下处理：在报名阶段发现的，取消报考资格；入学前发现的，取消入学资格；入学后发现的，取消录取资格或学籍；毕业后发现的，由教育行政部门宣布学历、学位证书无效，责令收回或者予以没收；考试中涉嫌犯罪的，我校依法移送司法机关处理。</w:t>
      </w:r>
    </w:p>
    <w:p w14:paraId="68A4B7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default" w:ascii="Arial" w:hAnsi="Arial" w:cs="Arial"/>
          <w:i w:val="0"/>
          <w:iCs w:val="0"/>
          <w:caps w:val="0"/>
          <w:color w:val="000000"/>
          <w:spacing w:val="0"/>
          <w:sz w:val="28"/>
          <w:szCs w:val="28"/>
        </w:rPr>
      </w:pPr>
      <w:r>
        <w:rPr>
          <w:rStyle w:val="7"/>
          <w:rFonts w:hint="eastAsia" w:ascii="仿宋" w:hAnsi="仿宋" w:eastAsia="仿宋" w:cs="仿宋"/>
          <w:b/>
          <w:bCs/>
          <w:i w:val="0"/>
          <w:iCs w:val="0"/>
          <w:caps w:val="0"/>
          <w:color w:val="000000"/>
          <w:spacing w:val="0"/>
          <w:kern w:val="0"/>
          <w:sz w:val="28"/>
          <w:szCs w:val="28"/>
          <w:shd w:val="clear" w:fill="FFFFFF"/>
          <w:lang w:val="en-US" w:eastAsia="zh-CN" w:bidi="ar"/>
        </w:rPr>
        <w:t>五、学费与住宿费</w:t>
      </w:r>
    </w:p>
    <w:p w14:paraId="0C88B4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1.理工外语类专业学费：6850元/生·学年（其中，国家示范性软件学院软件工程专业第一、二学年6850元/生·学年，第三、四学年16000元/生·学年）；</w:t>
      </w:r>
    </w:p>
    <w:p w14:paraId="718CB7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2.文科类专业学费：6060元/生·学年；</w:t>
      </w:r>
    </w:p>
    <w:p w14:paraId="0A9BA0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3.医学类专业学费：7660元/生·学年；</w:t>
      </w:r>
    </w:p>
    <w:p w14:paraId="7E94A5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4.工业设计（中外合作办学）学费：68000元/生·学年；</w:t>
      </w:r>
    </w:p>
    <w:p w14:paraId="580C57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5.广州国际校区所属专业学费：95000元/生·学年；</w:t>
      </w:r>
    </w:p>
    <w:p w14:paraId="2974E4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6.住宿费：600</w:t>
      </w:r>
      <w:r>
        <w:rPr>
          <w:rFonts w:ascii="Times New Roman" w:hAnsi="Times New Roman" w:cs="Times New Roman"/>
          <w:i w:val="0"/>
          <w:iCs w:val="0"/>
          <w:caps w:val="0"/>
          <w:color w:val="000000"/>
          <w:spacing w:val="0"/>
          <w:kern w:val="0"/>
          <w:sz w:val="28"/>
          <w:szCs w:val="28"/>
          <w:shd w:val="clear" w:fill="FFFFFF"/>
          <w:lang w:val="en-US" w:eastAsia="zh-CN" w:bidi="ar"/>
        </w:rPr>
        <w:t>~</w:t>
      </w:r>
      <w:r>
        <w:rPr>
          <w:rFonts w:hint="eastAsia" w:ascii="仿宋" w:hAnsi="仿宋" w:eastAsia="仿宋" w:cs="仿宋"/>
          <w:i w:val="0"/>
          <w:iCs w:val="0"/>
          <w:caps w:val="0"/>
          <w:color w:val="000000"/>
          <w:spacing w:val="0"/>
          <w:kern w:val="0"/>
          <w:sz w:val="28"/>
          <w:szCs w:val="28"/>
          <w:shd w:val="clear" w:fill="FFFFFF"/>
          <w:lang w:val="en-US" w:eastAsia="zh-CN" w:bidi="ar"/>
        </w:rPr>
        <w:t>1600元/生·学年。</w:t>
      </w:r>
    </w:p>
    <w:p w14:paraId="67C078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以上所列收费标准具体以学校信息公开为准。</w:t>
      </w:r>
    </w:p>
    <w:p w14:paraId="6D1B1A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default" w:ascii="Arial" w:hAnsi="Arial" w:cs="Arial"/>
          <w:i w:val="0"/>
          <w:iCs w:val="0"/>
          <w:caps w:val="0"/>
          <w:color w:val="000000"/>
          <w:spacing w:val="0"/>
          <w:sz w:val="28"/>
          <w:szCs w:val="28"/>
        </w:rPr>
      </w:pPr>
      <w:r>
        <w:rPr>
          <w:rStyle w:val="7"/>
          <w:rFonts w:hint="eastAsia" w:ascii="仿宋" w:hAnsi="仿宋" w:eastAsia="仿宋" w:cs="仿宋"/>
          <w:b/>
          <w:bCs/>
          <w:i w:val="0"/>
          <w:iCs w:val="0"/>
          <w:caps w:val="0"/>
          <w:color w:val="000000"/>
          <w:spacing w:val="0"/>
          <w:kern w:val="0"/>
          <w:sz w:val="28"/>
          <w:szCs w:val="28"/>
          <w:shd w:val="clear" w:fill="FFFFFF"/>
          <w:lang w:val="en-US" w:eastAsia="zh-CN" w:bidi="ar"/>
        </w:rPr>
        <w:t>六、毕业与学位</w:t>
      </w:r>
    </w:p>
    <w:p w14:paraId="468975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凡有华南理工大学学籍的学生，在规定年限内达到所在专业毕业要求者，颁发华南理工大学本科毕业证书；符合学位授予条件者，颁发普通高等教育本科毕业生学士学位证书。</w:t>
      </w:r>
    </w:p>
    <w:p w14:paraId="5024FA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default" w:ascii="Arial" w:hAnsi="Arial" w:cs="Arial"/>
          <w:i w:val="0"/>
          <w:iCs w:val="0"/>
          <w:caps w:val="0"/>
          <w:color w:val="000000"/>
          <w:spacing w:val="0"/>
          <w:sz w:val="28"/>
          <w:szCs w:val="28"/>
        </w:rPr>
      </w:pPr>
      <w:r>
        <w:rPr>
          <w:rStyle w:val="7"/>
          <w:rFonts w:hint="eastAsia" w:ascii="仿宋" w:hAnsi="仿宋" w:eastAsia="仿宋" w:cs="仿宋"/>
          <w:b/>
          <w:bCs/>
          <w:i w:val="0"/>
          <w:iCs w:val="0"/>
          <w:caps w:val="0"/>
          <w:color w:val="000000"/>
          <w:spacing w:val="0"/>
          <w:kern w:val="0"/>
          <w:sz w:val="28"/>
          <w:szCs w:val="28"/>
          <w:shd w:val="clear" w:fill="FFFFFF"/>
          <w:lang w:val="en-US" w:eastAsia="zh-CN" w:bidi="ar"/>
        </w:rPr>
        <w:t>七、联系方式</w:t>
      </w:r>
    </w:p>
    <w:p w14:paraId="419BEF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（1）更多信息请关注澳门教育及青年发展局（https://portal.dsedj.gov.mo/webdsejspace/internet/Inter_main_page.jsp）</w:t>
      </w:r>
    </w:p>
    <w:p w14:paraId="682895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（2）华南理工大学招生办公室</w:t>
      </w:r>
    </w:p>
    <w:p w14:paraId="4CEA6E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电话：86-20-87110737；传真：86-20-87111502；电邮：admit@scut.edu.cn</w:t>
      </w:r>
    </w:p>
    <w:p w14:paraId="789ADC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网址：http://admission.scut.edu.cn</w:t>
      </w:r>
    </w:p>
    <w:p w14:paraId="0E8496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微信公众号：“华南理工大学招生办”（scut_zsb）</w:t>
      </w:r>
    </w:p>
    <w:p w14:paraId="36A909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地址（邮政编码）：广州市天河区五山路381号华南理工大学笃行楼北座111室（510641）</w:t>
      </w:r>
    </w:p>
    <w:p w14:paraId="0C313F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p>
    <w:p w14:paraId="32A2E3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附件：</w:t>
      </w:r>
      <w:r>
        <w:rPr>
          <w:rFonts w:hint="eastAsia" w:ascii="仿宋" w:hAnsi="仿宋" w:eastAsia="仿宋" w:cs="仿宋"/>
          <w:i w:val="0"/>
          <w:iCs w:val="0"/>
          <w:caps w:val="0"/>
          <w:color w:val="000000"/>
          <w:spacing w:val="0"/>
          <w:kern w:val="0"/>
          <w:sz w:val="28"/>
          <w:szCs w:val="28"/>
          <w:u w:val="none"/>
          <w:shd w:val="clear" w:fill="FFFFFF"/>
          <w:lang w:val="en-US" w:eastAsia="zh-CN" w:bidi="ar"/>
        </w:rPr>
        <w:fldChar w:fldCharType="begin"/>
      </w:r>
      <w:r>
        <w:rPr>
          <w:rFonts w:hint="eastAsia" w:ascii="仿宋" w:hAnsi="仿宋" w:eastAsia="仿宋" w:cs="仿宋"/>
          <w:i w:val="0"/>
          <w:iCs w:val="0"/>
          <w:caps w:val="0"/>
          <w:color w:val="000000"/>
          <w:spacing w:val="0"/>
          <w:kern w:val="0"/>
          <w:sz w:val="28"/>
          <w:szCs w:val="28"/>
          <w:u w:val="none"/>
          <w:shd w:val="clear" w:fill="FFFFFF"/>
          <w:lang w:val="en-US" w:eastAsia="zh-CN" w:bidi="ar"/>
        </w:rPr>
        <w:instrText xml:space="preserve"> HYPERLINK "https://admission.scut.edu.cn/_upload/article/files/13/b6/5f0d8b59458b805e5ce9b478ba33/68ff28ca-2958-42a1-a6e3-245f91e72e3c.docx" </w:instrText>
      </w:r>
      <w:r>
        <w:rPr>
          <w:rFonts w:hint="eastAsia" w:ascii="仿宋" w:hAnsi="仿宋" w:eastAsia="仿宋" w:cs="仿宋"/>
          <w:i w:val="0"/>
          <w:iCs w:val="0"/>
          <w:caps w:val="0"/>
          <w:color w:val="000000"/>
          <w:spacing w:val="0"/>
          <w:kern w:val="0"/>
          <w:sz w:val="28"/>
          <w:szCs w:val="28"/>
          <w:u w:val="none"/>
          <w:shd w:val="clear" w:fill="FFFFFF"/>
          <w:lang w:val="en-US" w:eastAsia="zh-CN" w:bidi="ar"/>
        </w:rPr>
        <w:fldChar w:fldCharType="separate"/>
      </w:r>
      <w:r>
        <w:rPr>
          <w:rStyle w:val="8"/>
          <w:rFonts w:hint="eastAsia" w:ascii="仿宋" w:hAnsi="仿宋" w:eastAsia="仿宋" w:cs="仿宋"/>
          <w:i w:val="0"/>
          <w:iCs w:val="0"/>
          <w:caps w:val="0"/>
          <w:color w:val="000000"/>
          <w:spacing w:val="0"/>
          <w:sz w:val="28"/>
          <w:szCs w:val="28"/>
          <w:u w:val="none"/>
          <w:shd w:val="clear" w:fill="FFFFFF"/>
        </w:rPr>
        <w:t>华南理工大学202</w:t>
      </w:r>
      <w:r>
        <w:rPr>
          <w:rStyle w:val="8"/>
          <w:rFonts w:hint="eastAsia" w:ascii="仿宋" w:hAnsi="仿宋" w:eastAsia="仿宋" w:cs="仿宋"/>
          <w:i w:val="0"/>
          <w:iCs w:val="0"/>
          <w:caps w:val="0"/>
          <w:color w:val="000000"/>
          <w:spacing w:val="0"/>
          <w:sz w:val="28"/>
          <w:szCs w:val="28"/>
          <w:u w:val="none"/>
          <w:shd w:val="clear" w:fill="FFFFFF"/>
          <w:lang w:val="en-US" w:eastAsia="zh-CN"/>
        </w:rPr>
        <w:t>6</w:t>
      </w:r>
      <w:r>
        <w:rPr>
          <w:rStyle w:val="8"/>
          <w:rFonts w:hint="eastAsia" w:ascii="仿宋" w:hAnsi="仿宋" w:eastAsia="仿宋" w:cs="仿宋"/>
          <w:i w:val="0"/>
          <w:iCs w:val="0"/>
          <w:caps w:val="0"/>
          <w:color w:val="000000"/>
          <w:spacing w:val="0"/>
          <w:sz w:val="28"/>
          <w:szCs w:val="28"/>
          <w:u w:val="none"/>
          <w:shd w:val="clear" w:fill="FFFFFF"/>
        </w:rPr>
        <w:t>年澳门“四校联考”入学申请表.docx</w:t>
      </w:r>
      <w:r>
        <w:rPr>
          <w:rFonts w:hint="eastAsia" w:ascii="仿宋" w:hAnsi="仿宋" w:eastAsia="仿宋" w:cs="仿宋"/>
          <w:i w:val="0"/>
          <w:iCs w:val="0"/>
          <w:caps w:val="0"/>
          <w:color w:val="000000"/>
          <w:spacing w:val="0"/>
          <w:kern w:val="0"/>
          <w:sz w:val="28"/>
          <w:szCs w:val="28"/>
          <w:u w:val="none"/>
          <w:shd w:val="clear" w:fill="FFFFFF"/>
          <w:lang w:val="en-US" w:eastAsia="zh-CN" w:bidi="ar"/>
        </w:rPr>
        <w:fldChar w:fldCharType="end"/>
      </w:r>
    </w:p>
    <w:p w14:paraId="2E874B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Arial" w:hAnsi="Arial" w:cs="Arial"/>
          <w:i w:val="0"/>
          <w:iCs w:val="0"/>
          <w:caps w:val="0"/>
          <w:color w:val="000000"/>
          <w:spacing w:val="0"/>
          <w:sz w:val="28"/>
          <w:szCs w:val="28"/>
        </w:rPr>
      </w:pPr>
    </w:p>
    <w:p w14:paraId="660320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Arial" w:hAnsi="Arial" w:cs="Arial"/>
          <w:i w:val="0"/>
          <w:iCs w:val="0"/>
          <w:caps w:val="0"/>
          <w:color w:val="000000"/>
          <w:spacing w:val="0"/>
          <w:sz w:val="28"/>
          <w:szCs w:val="28"/>
        </w:rPr>
      </w:pPr>
    </w:p>
    <w:p w14:paraId="4B4DF8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righ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华南理工大学招生办公室</w:t>
      </w:r>
    </w:p>
    <w:p w14:paraId="781814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right"/>
        <w:textAlignment w:val="auto"/>
        <w:rPr>
          <w:rFonts w:hint="default" w:ascii="Arial" w:hAnsi="Arial" w:cs="Arial"/>
          <w:i w:val="0"/>
          <w:iCs w:val="0"/>
          <w:caps w:val="0"/>
          <w:color w:val="000000"/>
          <w:spacing w:val="0"/>
          <w:sz w:val="28"/>
          <w:szCs w:val="28"/>
        </w:rPr>
      </w:pPr>
      <w:r>
        <w:rPr>
          <w:rFonts w:hint="eastAsia" w:ascii="仿宋" w:hAnsi="仿宋" w:eastAsia="仿宋" w:cs="仿宋"/>
          <w:i w:val="0"/>
          <w:iCs w:val="0"/>
          <w:caps w:val="0"/>
          <w:color w:val="000000"/>
          <w:spacing w:val="0"/>
          <w:kern w:val="0"/>
          <w:sz w:val="28"/>
          <w:szCs w:val="28"/>
          <w:shd w:val="clear" w:fill="FFFFFF"/>
          <w:lang w:val="en-US" w:eastAsia="zh-CN" w:bidi="ar"/>
        </w:rPr>
        <w:t>2026年4月</w:t>
      </w:r>
    </w:p>
    <w:p w14:paraId="77E471D0">
      <w:pPr>
        <w:rPr>
          <w:rFonts w:hint="eastAsia"/>
        </w:rPr>
        <w:sectPr>
          <w:footerReference r:id="rId3" w:type="default"/>
          <w:pgSz w:w="11906" w:h="16838"/>
          <w:pgMar w:top="1417" w:right="1417" w:bottom="1417" w:left="1417" w:header="851" w:footer="567" w:gutter="0"/>
          <w:cols w:space="0" w:num="1"/>
          <w:rtlGutter w:val="0"/>
          <w:docGrid w:type="lines" w:linePitch="312" w:charSpace="0"/>
        </w:sectPr>
      </w:pPr>
    </w:p>
    <w:p w14:paraId="076A1AE3">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华南理工大学202</w:t>
      </w:r>
      <w:r>
        <w:rPr>
          <w:rFonts w:hint="eastAsia" w:ascii="方正小标宋简体" w:hAnsi="方正小标宋简体" w:eastAsia="方正小标宋简体" w:cs="方正小标宋简体"/>
          <w:sz w:val="32"/>
          <w:szCs w:val="32"/>
          <w:lang w:val="en-US" w:eastAsia="zh-CN"/>
        </w:rPr>
        <w:t>6</w:t>
      </w:r>
      <w:r>
        <w:rPr>
          <w:rFonts w:hint="eastAsia" w:ascii="方正小标宋简体" w:hAnsi="方正小标宋简体" w:eastAsia="方正小标宋简体" w:cs="方正小标宋简体"/>
          <w:sz w:val="32"/>
          <w:szCs w:val="32"/>
        </w:rPr>
        <w:t>年澳门“四校联考”入学申请表</w:t>
      </w:r>
    </w:p>
    <w:p w14:paraId="782D018A">
      <w:pPr>
        <w:rPr>
          <w:vanish/>
          <w:sz w:val="24"/>
          <w:szCs w:val="24"/>
        </w:rPr>
      </w:pPr>
    </w:p>
    <w:tbl>
      <w:tblPr>
        <w:tblStyle w:val="5"/>
        <w:tblW w:w="1080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fixed"/>
        <w:tblCellMar>
          <w:top w:w="17" w:type="dxa"/>
          <w:left w:w="0" w:type="dxa"/>
          <w:bottom w:w="17" w:type="dxa"/>
          <w:right w:w="0" w:type="dxa"/>
        </w:tblCellMar>
      </w:tblPr>
      <w:tblGrid>
        <w:gridCol w:w="1486"/>
        <w:gridCol w:w="1534"/>
        <w:gridCol w:w="1013"/>
        <w:gridCol w:w="1387"/>
        <w:gridCol w:w="1863"/>
        <w:gridCol w:w="1871"/>
        <w:gridCol w:w="1646"/>
      </w:tblGrid>
      <w:tr w14:paraId="2FB731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486D9F7E">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姓名</w:t>
            </w:r>
          </w:p>
        </w:tc>
        <w:tc>
          <w:tcPr>
            <w:tcW w:w="1534"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64DA83B9">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lang w:val="en-US" w:eastAsia="zh-CN"/>
              </w:rPr>
            </w:pPr>
          </w:p>
        </w:tc>
        <w:tc>
          <w:tcPr>
            <w:tcW w:w="1013"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1E01E93A">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r>
              <w:rPr>
                <w:rFonts w:hint="eastAsia" w:ascii="黑体" w:hAnsi="黑体" w:eastAsia="黑体" w:cs="黑体"/>
                <w:b/>
                <w:bCs/>
                <w:i w:val="0"/>
                <w:iCs w:val="0"/>
                <w:caps w:val="0"/>
                <w:color w:val="555555"/>
                <w:spacing w:val="0"/>
                <w:kern w:val="0"/>
                <w:sz w:val="20"/>
                <w:szCs w:val="20"/>
                <w:lang w:val="en-US" w:eastAsia="zh-CN" w:bidi="ar"/>
              </w:rPr>
              <w:t>性别</w:t>
            </w:r>
          </w:p>
        </w:tc>
        <w:tc>
          <w:tcPr>
            <w:tcW w:w="13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89C34A5">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63"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5F31EC12">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出生日期</w:t>
            </w:r>
          </w:p>
        </w:tc>
        <w:tc>
          <w:tcPr>
            <w:tcW w:w="18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29224D62">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646"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11BB32DE">
            <w:pPr>
              <w:keepNext w:val="0"/>
              <w:keepLines w:val="0"/>
              <w:widowControl/>
              <w:suppressLineNumbers w:val="0"/>
              <w:pBdr>
                <w:top w:val="none" w:color="auto" w:sz="0" w:space="0"/>
                <w:left w:val="none" w:color="auto" w:sz="0" w:space="0"/>
                <w:bottom w:val="none" w:color="auto" w:sz="0" w:space="0"/>
                <w:right w:val="none" w:color="auto" w:sz="0" w:space="0"/>
              </w:pBdr>
              <w:spacing w:line="300" w:lineRule="atLeast"/>
              <w:jc w:val="center"/>
              <w:textAlignment w:val="center"/>
              <w:rPr>
                <w:rFonts w:hint="eastAsia" w:ascii="黑体" w:hAnsi="黑体" w:eastAsia="黑体" w:cs="黑体"/>
                <w:b/>
                <w:bCs/>
                <w:i w:val="0"/>
                <w:iCs w:val="0"/>
                <w:caps w:val="0"/>
                <w:color w:val="555555"/>
                <w:spacing w:val="0"/>
                <w:sz w:val="19"/>
                <w:szCs w:val="19"/>
                <w:lang w:val="en-US" w:eastAsia="zh-CN"/>
              </w:rPr>
            </w:pPr>
            <w:r>
              <w:rPr>
                <w:rFonts w:hint="eastAsia" w:ascii="黑体" w:hAnsi="黑体" w:eastAsia="黑体" w:cs="黑体"/>
                <w:b/>
                <w:bCs/>
                <w:i w:val="0"/>
                <w:iCs w:val="0"/>
                <w:caps w:val="0"/>
                <w:color w:val="555555"/>
                <w:spacing w:val="0"/>
                <w:sz w:val="19"/>
                <w:szCs w:val="19"/>
                <w:lang w:val="en-US" w:eastAsia="zh-CN"/>
              </w:rPr>
              <w:t>照片</w:t>
            </w:r>
          </w:p>
          <w:p w14:paraId="64A76879">
            <w:pPr>
              <w:keepNext w:val="0"/>
              <w:keepLines w:val="0"/>
              <w:widowControl/>
              <w:suppressLineNumbers w:val="0"/>
              <w:pBdr>
                <w:top w:val="none" w:color="auto" w:sz="0" w:space="0"/>
                <w:left w:val="none" w:color="auto" w:sz="0" w:space="0"/>
                <w:bottom w:val="none" w:color="auto" w:sz="0" w:space="0"/>
                <w:right w:val="none" w:color="auto" w:sz="0" w:space="0"/>
              </w:pBdr>
              <w:spacing w:line="300" w:lineRule="atLeast"/>
              <w:jc w:val="center"/>
              <w:textAlignment w:val="center"/>
              <w:rPr>
                <w:rFonts w:hint="eastAsia" w:ascii="黑体" w:hAnsi="黑体" w:eastAsia="黑体" w:cs="黑体"/>
                <w:b/>
                <w:bCs/>
                <w:i w:val="0"/>
                <w:iCs w:val="0"/>
                <w:caps w:val="0"/>
                <w:color w:val="555555"/>
                <w:spacing w:val="0"/>
                <w:sz w:val="19"/>
                <w:szCs w:val="19"/>
                <w:lang w:val="en-US" w:eastAsia="zh-CN"/>
              </w:rPr>
            </w:pPr>
            <w:r>
              <w:rPr>
                <w:rFonts w:hint="eastAsia" w:ascii="黑体" w:hAnsi="黑体" w:eastAsia="黑体" w:cs="黑体"/>
                <w:b/>
                <w:bCs/>
                <w:i w:val="0"/>
                <w:iCs w:val="0"/>
                <w:caps w:val="0"/>
                <w:color w:val="555555"/>
                <w:spacing w:val="0"/>
                <w:sz w:val="19"/>
                <w:szCs w:val="19"/>
                <w:lang w:val="en-US" w:eastAsia="zh-CN"/>
              </w:rPr>
              <w:t>（考生</w:t>
            </w:r>
            <w:r>
              <w:rPr>
                <w:rFonts w:hint="eastAsia" w:ascii="微软雅黑" w:hAnsi="微软雅黑" w:eastAsia="微软雅黑" w:cs="微软雅黑"/>
                <w:b/>
                <w:bCs/>
                <w:i w:val="0"/>
                <w:iCs w:val="0"/>
                <w:caps w:val="0"/>
                <w:color w:val="555555"/>
                <w:spacing w:val="0"/>
                <w:sz w:val="19"/>
                <w:szCs w:val="19"/>
                <w:lang w:val="en-US" w:eastAsia="zh-CN"/>
              </w:rPr>
              <w:t>近三月</w:t>
            </w:r>
            <w:r>
              <w:rPr>
                <w:rFonts w:hint="eastAsia" w:ascii="黑体" w:hAnsi="黑体" w:eastAsia="黑体" w:cs="黑体"/>
                <w:b/>
                <w:bCs/>
                <w:i w:val="0"/>
                <w:iCs w:val="0"/>
                <w:caps w:val="0"/>
                <w:color w:val="555555"/>
                <w:spacing w:val="0"/>
                <w:sz w:val="19"/>
                <w:szCs w:val="19"/>
                <w:lang w:val="en-US" w:eastAsia="zh-CN"/>
              </w:rPr>
              <w:t>免冠照）</w:t>
            </w:r>
          </w:p>
        </w:tc>
      </w:tr>
      <w:tr w14:paraId="64592C7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737F74FB">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身份证号</w:t>
            </w: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E74BCC5">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387"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0660275A">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通行证号</w:t>
            </w:r>
          </w:p>
        </w:tc>
        <w:tc>
          <w:tcPr>
            <w:tcW w:w="3734"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C359E99">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646"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6C331244">
            <w:pPr>
              <w:jc w:val="center"/>
              <w:rPr>
                <w:rFonts w:hint="eastAsia" w:ascii="黑体" w:hAnsi="黑体" w:eastAsia="黑体" w:cs="黑体"/>
                <w:b/>
                <w:bCs/>
                <w:i w:val="0"/>
                <w:iCs w:val="0"/>
                <w:caps w:val="0"/>
                <w:color w:val="555555"/>
                <w:spacing w:val="0"/>
                <w:sz w:val="19"/>
                <w:szCs w:val="19"/>
              </w:rPr>
            </w:pPr>
          </w:p>
        </w:tc>
      </w:tr>
      <w:tr w14:paraId="5D5FAD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122" w:hRule="atLeast"/>
          <w:jc w:val="center"/>
        </w:trPr>
        <w:tc>
          <w:tcPr>
            <w:tcW w:w="148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466E9064">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通行证有效期</w:t>
            </w:r>
          </w:p>
        </w:tc>
        <w:tc>
          <w:tcPr>
            <w:tcW w:w="1534"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1F9B807C">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013"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7E3B2BDA">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r>
              <w:rPr>
                <w:rFonts w:hint="eastAsia" w:ascii="黑体" w:hAnsi="黑体" w:eastAsia="黑体" w:cs="黑体"/>
                <w:b/>
                <w:bCs/>
                <w:i w:val="0"/>
                <w:iCs w:val="0"/>
                <w:caps w:val="0"/>
                <w:color w:val="555555"/>
                <w:spacing w:val="0"/>
                <w:kern w:val="0"/>
                <w:sz w:val="20"/>
                <w:szCs w:val="20"/>
                <w:lang w:val="en-US" w:eastAsia="zh-CN" w:bidi="ar"/>
              </w:rPr>
              <w:t>联系电话</w:t>
            </w:r>
          </w:p>
        </w:tc>
        <w:tc>
          <w:tcPr>
            <w:tcW w:w="13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7DE56F00">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63"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74763491">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lang w:val="en-US"/>
              </w:rPr>
            </w:pPr>
            <w:r>
              <w:rPr>
                <w:rFonts w:hint="eastAsia" w:ascii="黑体" w:hAnsi="黑体" w:eastAsia="黑体" w:cs="黑体"/>
                <w:b/>
                <w:bCs/>
                <w:i w:val="0"/>
                <w:iCs w:val="0"/>
                <w:caps w:val="0"/>
                <w:color w:val="555555"/>
                <w:spacing w:val="0"/>
                <w:kern w:val="0"/>
                <w:sz w:val="20"/>
                <w:szCs w:val="20"/>
                <w:lang w:val="en-US" w:eastAsia="zh-CN" w:bidi="ar"/>
              </w:rPr>
              <w:t>QQ号</w:t>
            </w:r>
          </w:p>
        </w:tc>
        <w:tc>
          <w:tcPr>
            <w:tcW w:w="18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323B7CB6">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646"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D8DC548">
            <w:pPr>
              <w:jc w:val="center"/>
              <w:rPr>
                <w:rFonts w:hint="eastAsia" w:ascii="黑体" w:hAnsi="黑体" w:eastAsia="黑体" w:cs="黑体"/>
                <w:b/>
                <w:bCs/>
                <w:i w:val="0"/>
                <w:iCs w:val="0"/>
                <w:caps w:val="0"/>
                <w:color w:val="555555"/>
                <w:spacing w:val="0"/>
                <w:sz w:val="19"/>
                <w:szCs w:val="19"/>
              </w:rPr>
            </w:pPr>
          </w:p>
        </w:tc>
      </w:tr>
      <w:tr w14:paraId="254AE3D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366E8068">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出生地</w:t>
            </w: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81DC36D">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387"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4E2A1585">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现就读学校</w:t>
            </w:r>
          </w:p>
        </w:tc>
        <w:tc>
          <w:tcPr>
            <w:tcW w:w="3734"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6D0C991">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646"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323A210A">
            <w:pPr>
              <w:jc w:val="center"/>
              <w:rPr>
                <w:rFonts w:hint="eastAsia" w:ascii="黑体" w:hAnsi="黑体" w:eastAsia="黑体" w:cs="黑体"/>
                <w:b/>
                <w:bCs/>
                <w:i w:val="0"/>
                <w:iCs w:val="0"/>
                <w:caps w:val="0"/>
                <w:color w:val="555555"/>
                <w:spacing w:val="0"/>
                <w:sz w:val="19"/>
                <w:szCs w:val="19"/>
              </w:rPr>
            </w:pPr>
          </w:p>
        </w:tc>
      </w:tr>
      <w:tr w14:paraId="4D0D71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4B80B373">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电子邮件</w:t>
            </w: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643A0E38">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387"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6A506A8E">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备用电子邮件</w:t>
            </w:r>
          </w:p>
        </w:tc>
        <w:tc>
          <w:tcPr>
            <w:tcW w:w="3734"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36D9F82">
            <w:pPr>
              <w:jc w:val="center"/>
              <w:rPr>
                <w:rFonts w:hint="eastAsia" w:ascii="黑体" w:hAnsi="黑体" w:eastAsia="黑体" w:cs="黑体"/>
                <w:b/>
                <w:bCs/>
                <w:i w:val="0"/>
                <w:iCs w:val="0"/>
                <w:caps w:val="0"/>
                <w:color w:val="555555"/>
                <w:spacing w:val="0"/>
                <w:sz w:val="19"/>
                <w:szCs w:val="19"/>
              </w:rPr>
            </w:pPr>
          </w:p>
        </w:tc>
        <w:tc>
          <w:tcPr>
            <w:tcW w:w="1646"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49A22C9">
            <w:pPr>
              <w:jc w:val="center"/>
              <w:rPr>
                <w:rFonts w:hint="eastAsia" w:ascii="黑体" w:hAnsi="黑体" w:eastAsia="黑体" w:cs="黑体"/>
                <w:b/>
                <w:bCs/>
                <w:i w:val="0"/>
                <w:iCs w:val="0"/>
                <w:caps w:val="0"/>
                <w:color w:val="555555"/>
                <w:spacing w:val="0"/>
                <w:sz w:val="19"/>
                <w:szCs w:val="19"/>
              </w:rPr>
            </w:pPr>
          </w:p>
        </w:tc>
      </w:tr>
      <w:tr w14:paraId="005C68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248C4AC3">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录取通知书邮寄地址</w:t>
            </w:r>
          </w:p>
        </w:tc>
        <w:tc>
          <w:tcPr>
            <w:tcW w:w="9314" w:type="dxa"/>
            <w:gridSpan w:val="6"/>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36474582">
            <w:pPr>
              <w:keepNext w:val="0"/>
              <w:keepLines w:val="0"/>
              <w:widowControl/>
              <w:suppressLineNumbers w:val="0"/>
              <w:spacing w:line="300" w:lineRule="atLeast"/>
              <w:jc w:val="left"/>
              <w:textAlignment w:val="center"/>
              <w:rPr>
                <w:rFonts w:hint="default" w:ascii="黑体" w:hAnsi="黑体" w:eastAsia="黑体" w:cs="黑体"/>
                <w:b/>
                <w:bCs/>
                <w:i w:val="0"/>
                <w:iCs w:val="0"/>
                <w:caps w:val="0"/>
                <w:color w:val="555555"/>
                <w:spacing w:val="0"/>
                <w:sz w:val="19"/>
                <w:szCs w:val="19"/>
                <w:lang w:val="en-US" w:eastAsia="zh-CN"/>
              </w:rPr>
            </w:pPr>
            <w:r>
              <w:rPr>
                <w:rFonts w:hint="eastAsia" w:ascii="黑体" w:hAnsi="黑体" w:eastAsia="黑体" w:cs="黑体"/>
                <w:b/>
                <w:bCs/>
                <w:i w:val="0"/>
                <w:iCs w:val="0"/>
                <w:caps w:val="0"/>
                <w:color w:val="555555"/>
                <w:spacing w:val="0"/>
                <w:sz w:val="19"/>
                <w:szCs w:val="19"/>
                <w:lang w:val="en-US" w:eastAsia="zh-CN"/>
              </w:rPr>
              <w:t xml:space="preserve"> </w:t>
            </w:r>
          </w:p>
        </w:tc>
      </w:tr>
      <w:tr w14:paraId="40B7A0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restart"/>
            <w:tcBorders>
              <w:top w:val="single" w:color="000000" w:sz="6" w:space="0"/>
              <w:left w:val="single" w:color="000000" w:sz="6" w:space="0"/>
              <w:right w:val="single" w:color="000000" w:sz="6" w:space="0"/>
            </w:tcBorders>
            <w:shd w:val="clear" w:color="auto" w:fill="FFFFFF"/>
            <w:noWrap/>
            <w:tcMar>
              <w:top w:w="75" w:type="dxa"/>
              <w:left w:w="75" w:type="dxa"/>
              <w:bottom w:w="75" w:type="dxa"/>
              <w:right w:w="75" w:type="dxa"/>
            </w:tcMar>
            <w:vAlign w:val="center"/>
          </w:tcPr>
          <w:p w14:paraId="2F7C2A87">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教育经历</w:t>
            </w: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3A1EF21A">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就读学校</w:t>
            </w:r>
          </w:p>
        </w:tc>
        <w:tc>
          <w:tcPr>
            <w:tcW w:w="1387"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771DBE0B">
            <w:pPr>
              <w:keepNext w:val="0"/>
              <w:keepLines w:val="0"/>
              <w:widowControl/>
              <w:suppressLineNumbers w:val="0"/>
              <w:spacing w:line="300" w:lineRule="atLeast"/>
              <w:jc w:val="center"/>
              <w:textAlignment w:val="center"/>
              <w:rPr>
                <w:rFonts w:hint="default" w:ascii="黑体" w:hAnsi="黑体" w:eastAsia="黑体" w:cs="黑体"/>
                <w:b/>
                <w:bCs/>
                <w:i w:val="0"/>
                <w:iCs w:val="0"/>
                <w:caps w:val="0"/>
                <w:color w:val="555555"/>
                <w:spacing w:val="0"/>
                <w:kern w:val="0"/>
                <w:sz w:val="20"/>
                <w:szCs w:val="20"/>
                <w:lang w:val="en-US" w:eastAsia="zh-CN" w:bidi="ar"/>
              </w:rPr>
            </w:pPr>
            <w:r>
              <w:rPr>
                <w:rFonts w:hint="eastAsia" w:ascii="黑体" w:hAnsi="黑体" w:eastAsia="黑体" w:cs="黑体"/>
                <w:b/>
                <w:bCs/>
                <w:i w:val="0"/>
                <w:iCs w:val="0"/>
                <w:caps w:val="0"/>
                <w:color w:val="555555"/>
                <w:spacing w:val="0"/>
                <w:kern w:val="0"/>
                <w:sz w:val="20"/>
                <w:szCs w:val="20"/>
                <w:lang w:val="en-US" w:eastAsia="zh-CN" w:bidi="ar"/>
              </w:rPr>
              <w:t>城市</w:t>
            </w:r>
          </w:p>
        </w:tc>
        <w:tc>
          <w:tcPr>
            <w:tcW w:w="1863"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3CD8BFCC">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开始时间</w:t>
            </w:r>
          </w:p>
        </w:tc>
        <w:tc>
          <w:tcPr>
            <w:tcW w:w="1871"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523BC979">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结束时间</w:t>
            </w:r>
          </w:p>
        </w:tc>
        <w:tc>
          <w:tcPr>
            <w:tcW w:w="164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74CD71DB">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lang w:val="en-US" w:eastAsia="zh-CN"/>
              </w:rPr>
            </w:pPr>
            <w:r>
              <w:rPr>
                <w:rFonts w:hint="eastAsia" w:ascii="黑体" w:hAnsi="黑体" w:eastAsia="黑体" w:cs="黑体"/>
                <w:b/>
                <w:bCs/>
                <w:i w:val="0"/>
                <w:iCs w:val="0"/>
                <w:caps w:val="0"/>
                <w:color w:val="555555"/>
                <w:spacing w:val="0"/>
                <w:sz w:val="20"/>
                <w:szCs w:val="20"/>
                <w:lang w:val="en-US" w:eastAsia="zh-CN"/>
              </w:rPr>
              <w:t>学年</w:t>
            </w:r>
          </w:p>
        </w:tc>
      </w:tr>
      <w:tr w14:paraId="5F6833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vMerge w:val="continue"/>
            <w:tcBorders>
              <w:left w:val="single" w:color="000000" w:sz="6" w:space="0"/>
              <w:right w:val="single" w:color="000000" w:sz="6" w:space="0"/>
            </w:tcBorders>
            <w:shd w:val="clear" w:color="auto" w:fill="FFFFFF"/>
            <w:noWrap/>
            <w:tcMar>
              <w:top w:w="75" w:type="dxa"/>
              <w:left w:w="75" w:type="dxa"/>
              <w:bottom w:w="75" w:type="dxa"/>
              <w:right w:w="75" w:type="dxa"/>
            </w:tcMar>
            <w:vAlign w:val="center"/>
          </w:tcPr>
          <w:p w14:paraId="0388CF44">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766A7952">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3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6124C05B">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7C8721C7">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97329F2">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6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AB23B06">
            <w:pPr>
              <w:keepNext w:val="0"/>
              <w:keepLines w:val="0"/>
              <w:widowControl/>
              <w:suppressLineNumbers w:val="0"/>
              <w:spacing w:line="300" w:lineRule="atLeast"/>
              <w:jc w:val="center"/>
              <w:textAlignment w:val="center"/>
              <w:rPr>
                <w:rFonts w:hint="default" w:ascii="黑体" w:hAnsi="黑体" w:eastAsia="黑体" w:cs="黑体"/>
                <w:b/>
                <w:bCs/>
                <w:i w:val="0"/>
                <w:iCs w:val="0"/>
                <w:caps w:val="0"/>
                <w:color w:val="555555"/>
                <w:spacing w:val="0"/>
                <w:sz w:val="19"/>
                <w:szCs w:val="19"/>
                <w:lang w:val="en-US" w:eastAsia="zh-CN"/>
              </w:rPr>
            </w:pPr>
            <w:r>
              <w:rPr>
                <w:rFonts w:hint="eastAsia" w:ascii="黑体" w:hAnsi="黑体" w:eastAsia="黑体" w:cs="黑体"/>
                <w:b/>
                <w:bCs/>
                <w:i w:val="0"/>
                <w:iCs w:val="0"/>
                <w:caps w:val="0"/>
                <w:color w:val="555555"/>
                <w:spacing w:val="0"/>
                <w:sz w:val="19"/>
                <w:szCs w:val="19"/>
                <w:lang w:val="en-US" w:eastAsia="zh-CN"/>
              </w:rPr>
              <w:t>高三</w:t>
            </w:r>
          </w:p>
        </w:tc>
      </w:tr>
      <w:tr w14:paraId="5AC7F9D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vMerge w:val="continue"/>
            <w:tcBorders>
              <w:left w:val="single" w:color="000000" w:sz="6" w:space="0"/>
              <w:right w:val="single" w:color="000000" w:sz="6" w:space="0"/>
            </w:tcBorders>
            <w:shd w:val="clear" w:color="auto" w:fill="FFFFFF"/>
            <w:noWrap/>
            <w:tcMar>
              <w:top w:w="75" w:type="dxa"/>
              <w:left w:w="75" w:type="dxa"/>
              <w:bottom w:w="75" w:type="dxa"/>
              <w:right w:w="75" w:type="dxa"/>
            </w:tcMar>
            <w:vAlign w:val="center"/>
          </w:tcPr>
          <w:p w14:paraId="38C227C8">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1BC7BCF4">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3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33D1AA7">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62FB674">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78620FB">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6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16E28FC4">
            <w:pPr>
              <w:keepNext w:val="0"/>
              <w:keepLines w:val="0"/>
              <w:widowControl/>
              <w:suppressLineNumbers w:val="0"/>
              <w:spacing w:line="300" w:lineRule="atLeast"/>
              <w:jc w:val="center"/>
              <w:textAlignment w:val="center"/>
              <w:rPr>
                <w:rFonts w:hint="default" w:ascii="黑体" w:hAnsi="黑体" w:eastAsia="黑体" w:cs="黑体"/>
                <w:b/>
                <w:bCs/>
                <w:i w:val="0"/>
                <w:iCs w:val="0"/>
                <w:caps w:val="0"/>
                <w:color w:val="555555"/>
                <w:spacing w:val="0"/>
                <w:sz w:val="19"/>
                <w:szCs w:val="19"/>
                <w:lang w:val="en-US" w:eastAsia="zh-CN"/>
              </w:rPr>
            </w:pPr>
            <w:r>
              <w:rPr>
                <w:rFonts w:hint="eastAsia" w:ascii="黑体" w:hAnsi="黑体" w:eastAsia="黑体" w:cs="黑体"/>
                <w:b/>
                <w:bCs/>
                <w:i w:val="0"/>
                <w:iCs w:val="0"/>
                <w:caps w:val="0"/>
                <w:color w:val="555555"/>
                <w:spacing w:val="0"/>
                <w:sz w:val="19"/>
                <w:szCs w:val="19"/>
                <w:lang w:val="en-US" w:eastAsia="zh-CN"/>
              </w:rPr>
              <w:t>高二</w:t>
            </w:r>
          </w:p>
        </w:tc>
      </w:tr>
      <w:tr w14:paraId="2BE230A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375" w:hRule="atLeast"/>
          <w:jc w:val="center"/>
        </w:trPr>
        <w:tc>
          <w:tcPr>
            <w:tcW w:w="1486" w:type="dxa"/>
            <w:vMerge w:val="continue"/>
            <w:tcBorders>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18681CBB">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1AD634E9">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3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32E31A16">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21A3B61">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8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17842A8">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16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85F96FC">
            <w:pPr>
              <w:keepNext w:val="0"/>
              <w:keepLines w:val="0"/>
              <w:widowControl/>
              <w:suppressLineNumbers w:val="0"/>
              <w:spacing w:line="300" w:lineRule="atLeast"/>
              <w:jc w:val="center"/>
              <w:textAlignment w:val="center"/>
              <w:rPr>
                <w:rFonts w:hint="default" w:ascii="黑体" w:hAnsi="黑体" w:eastAsia="黑体" w:cs="黑体"/>
                <w:b/>
                <w:bCs/>
                <w:i w:val="0"/>
                <w:iCs w:val="0"/>
                <w:caps w:val="0"/>
                <w:color w:val="555555"/>
                <w:spacing w:val="0"/>
                <w:sz w:val="19"/>
                <w:szCs w:val="19"/>
                <w:lang w:val="en-US" w:eastAsia="zh-CN"/>
              </w:rPr>
            </w:pPr>
            <w:r>
              <w:rPr>
                <w:rFonts w:hint="eastAsia" w:ascii="黑体" w:hAnsi="黑体" w:eastAsia="黑体" w:cs="黑体"/>
                <w:b/>
                <w:bCs/>
                <w:i w:val="0"/>
                <w:iCs w:val="0"/>
                <w:caps w:val="0"/>
                <w:color w:val="555555"/>
                <w:spacing w:val="0"/>
                <w:sz w:val="19"/>
                <w:szCs w:val="19"/>
                <w:lang w:val="en-US" w:eastAsia="zh-CN"/>
              </w:rPr>
              <w:t>高一</w:t>
            </w:r>
          </w:p>
        </w:tc>
      </w:tr>
      <w:tr w14:paraId="72C7F54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restart"/>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16492CA6">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kern w:val="0"/>
                <w:sz w:val="20"/>
                <w:szCs w:val="20"/>
                <w:lang w:val="en-US" w:eastAsia="zh-CN" w:bidi="ar"/>
              </w:rPr>
            </w:pPr>
            <w:r>
              <w:rPr>
                <w:rFonts w:hint="eastAsia" w:ascii="黑体" w:hAnsi="黑体" w:eastAsia="黑体" w:cs="黑体"/>
                <w:b/>
                <w:bCs/>
                <w:i w:val="0"/>
                <w:iCs w:val="0"/>
                <w:caps w:val="0"/>
                <w:color w:val="555555"/>
                <w:spacing w:val="0"/>
                <w:kern w:val="0"/>
                <w:sz w:val="20"/>
                <w:szCs w:val="20"/>
                <w:lang w:val="en-US" w:eastAsia="zh-CN" w:bidi="ar"/>
              </w:rPr>
              <w:t>填报志愿</w:t>
            </w:r>
          </w:p>
          <w:p w14:paraId="2634336F">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kern w:val="0"/>
                <w:sz w:val="20"/>
                <w:szCs w:val="20"/>
                <w:lang w:val="en-US" w:eastAsia="zh-CN" w:bidi="ar"/>
              </w:rPr>
            </w:pPr>
            <w:r>
              <w:rPr>
                <w:rFonts w:hint="eastAsia" w:ascii="黑体" w:hAnsi="黑体" w:eastAsia="黑体" w:cs="黑体"/>
                <w:b/>
                <w:bCs/>
                <w:i w:val="0"/>
                <w:iCs w:val="0"/>
                <w:caps w:val="0"/>
                <w:color w:val="555555"/>
                <w:spacing w:val="0"/>
                <w:kern w:val="0"/>
                <w:sz w:val="20"/>
                <w:szCs w:val="20"/>
                <w:lang w:val="en-US" w:eastAsia="zh-CN" w:bidi="ar"/>
              </w:rPr>
              <w:t>（</w:t>
            </w:r>
            <w:r>
              <w:rPr>
                <w:rFonts w:hint="eastAsia" w:ascii="黑体" w:hAnsi="黑体" w:eastAsia="黑体" w:cs="黑体"/>
                <w:b/>
                <w:bCs/>
                <w:i w:val="0"/>
                <w:iCs w:val="0"/>
                <w:caps w:val="0"/>
                <w:color w:val="555555"/>
                <w:spacing w:val="0"/>
                <w:kern w:val="0"/>
                <w:sz w:val="15"/>
                <w:szCs w:val="15"/>
                <w:lang w:val="en-US" w:eastAsia="zh-CN" w:bidi="ar"/>
              </w:rPr>
              <w:t>以简章中专业表为准，填写专业（类）名称</w:t>
            </w:r>
            <w:r>
              <w:rPr>
                <w:rFonts w:hint="eastAsia" w:ascii="黑体" w:hAnsi="黑体" w:eastAsia="黑体" w:cs="黑体"/>
                <w:b/>
                <w:bCs/>
                <w:i w:val="0"/>
                <w:iCs w:val="0"/>
                <w:caps w:val="0"/>
                <w:color w:val="555555"/>
                <w:spacing w:val="0"/>
                <w:kern w:val="0"/>
                <w:sz w:val="20"/>
                <w:szCs w:val="20"/>
                <w:lang w:val="en-US" w:eastAsia="zh-CN" w:bidi="ar"/>
              </w:rPr>
              <w:t>）</w:t>
            </w: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053DC09D">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r>
              <w:rPr>
                <w:rFonts w:hint="eastAsia" w:ascii="黑体" w:hAnsi="黑体" w:eastAsia="黑体" w:cs="黑体"/>
                <w:b/>
                <w:bCs/>
                <w:i w:val="0"/>
                <w:iCs w:val="0"/>
                <w:caps w:val="0"/>
                <w:color w:val="555555"/>
                <w:spacing w:val="0"/>
                <w:kern w:val="0"/>
                <w:sz w:val="19"/>
                <w:szCs w:val="19"/>
                <w:lang w:val="en-US" w:eastAsia="zh-CN" w:bidi="ar"/>
              </w:rPr>
              <w:t>第一专业（类）志愿</w:t>
            </w:r>
          </w:p>
        </w:tc>
        <w:tc>
          <w:tcPr>
            <w:tcW w:w="6767"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8C6C0DD">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r>
      <w:tr w14:paraId="21F0DA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continue"/>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1244D1F2">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6268CBEF">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r>
              <w:rPr>
                <w:rFonts w:hint="eastAsia" w:ascii="黑体" w:hAnsi="黑体" w:eastAsia="黑体" w:cs="黑体"/>
                <w:b/>
                <w:bCs/>
                <w:i w:val="0"/>
                <w:iCs w:val="0"/>
                <w:caps w:val="0"/>
                <w:color w:val="555555"/>
                <w:spacing w:val="0"/>
                <w:kern w:val="0"/>
                <w:sz w:val="19"/>
                <w:szCs w:val="19"/>
                <w:lang w:val="en-US" w:eastAsia="zh-CN" w:bidi="ar"/>
              </w:rPr>
              <w:t>第二专业（类）志愿</w:t>
            </w:r>
          </w:p>
        </w:tc>
        <w:tc>
          <w:tcPr>
            <w:tcW w:w="6767"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70827DD9">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r>
      <w:tr w14:paraId="0F1C61D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continue"/>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059B474E">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161F5DEC">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r>
              <w:rPr>
                <w:rFonts w:hint="eastAsia" w:ascii="黑体" w:hAnsi="黑体" w:eastAsia="黑体" w:cs="黑体"/>
                <w:b/>
                <w:bCs/>
                <w:i w:val="0"/>
                <w:iCs w:val="0"/>
                <w:caps w:val="0"/>
                <w:color w:val="555555"/>
                <w:spacing w:val="0"/>
                <w:kern w:val="0"/>
                <w:sz w:val="19"/>
                <w:szCs w:val="19"/>
                <w:lang w:val="en-US" w:eastAsia="zh-CN" w:bidi="ar"/>
              </w:rPr>
              <w:t>第三专业（类）志愿</w:t>
            </w:r>
          </w:p>
        </w:tc>
        <w:tc>
          <w:tcPr>
            <w:tcW w:w="6767"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25EAE3C">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r>
      <w:tr w14:paraId="100731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continue"/>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65C1E4C1">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186C7757">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r>
              <w:rPr>
                <w:rFonts w:hint="eastAsia" w:ascii="黑体" w:hAnsi="黑体" w:eastAsia="黑体" w:cs="黑体"/>
                <w:b/>
                <w:bCs/>
                <w:i w:val="0"/>
                <w:iCs w:val="0"/>
                <w:caps w:val="0"/>
                <w:color w:val="555555"/>
                <w:spacing w:val="0"/>
                <w:kern w:val="0"/>
                <w:sz w:val="19"/>
                <w:szCs w:val="19"/>
                <w:lang w:val="en-US" w:eastAsia="zh-CN" w:bidi="ar"/>
              </w:rPr>
              <w:t>第四专业（类）志愿</w:t>
            </w:r>
          </w:p>
        </w:tc>
        <w:tc>
          <w:tcPr>
            <w:tcW w:w="6767"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69B8F1E">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r>
      <w:tr w14:paraId="77AE964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continue"/>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067482CB">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480F63A5">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r>
              <w:rPr>
                <w:rFonts w:hint="eastAsia" w:ascii="黑体" w:hAnsi="黑体" w:eastAsia="黑体" w:cs="黑体"/>
                <w:b/>
                <w:bCs/>
                <w:i w:val="0"/>
                <w:iCs w:val="0"/>
                <w:caps w:val="0"/>
                <w:color w:val="555555"/>
                <w:spacing w:val="0"/>
                <w:kern w:val="0"/>
                <w:sz w:val="19"/>
                <w:szCs w:val="19"/>
                <w:lang w:val="en-US" w:eastAsia="zh-CN" w:bidi="ar"/>
              </w:rPr>
              <w:t>是否服从调剂</w:t>
            </w:r>
          </w:p>
        </w:tc>
        <w:tc>
          <w:tcPr>
            <w:tcW w:w="6767"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CD42659">
            <w:pPr>
              <w:ind w:firstLine="1205" w:firstLineChars="500"/>
              <w:jc w:val="left"/>
              <w:rPr>
                <w:rFonts w:hint="eastAsia" w:ascii="黑体" w:hAnsi="黑体" w:eastAsia="黑体" w:cs="黑体"/>
                <w:b/>
                <w:bCs/>
                <w:i w:val="0"/>
                <w:iCs w:val="0"/>
                <w:caps w:val="0"/>
                <w:color w:val="555555"/>
                <w:spacing w:val="0"/>
                <w:sz w:val="19"/>
                <w:szCs w:val="19"/>
                <w:lang w:val="en-US" w:eastAsia="zh-CN"/>
              </w:rPr>
            </w:pPr>
            <w:r>
              <w:rPr>
                <w:rFonts w:hint="eastAsia" w:ascii="黑体" w:hAnsi="黑体" w:eastAsia="黑体" w:cs="黑体"/>
                <w:b/>
                <w:bCs/>
                <w:sz w:val="24"/>
                <w:lang w:eastAsia="zh-CN"/>
              </w:rPr>
              <w:t>□</w:t>
            </w:r>
            <w:r>
              <w:rPr>
                <w:rFonts w:hint="eastAsia" w:ascii="黑体" w:hAnsi="黑体" w:eastAsia="黑体" w:cs="黑体"/>
                <w:b/>
                <w:bCs/>
                <w:sz w:val="20"/>
                <w:szCs w:val="20"/>
                <w:lang w:val="en-US" w:eastAsia="zh-CN"/>
              </w:rPr>
              <w:t>服从</w:t>
            </w:r>
            <w:r>
              <w:rPr>
                <w:rFonts w:hint="eastAsia" w:ascii="黑体" w:hAnsi="黑体" w:eastAsia="黑体" w:cs="黑体"/>
                <w:b/>
                <w:bCs/>
                <w:sz w:val="24"/>
                <w:lang w:val="en-US" w:eastAsia="zh-CN"/>
              </w:rPr>
              <w:t xml:space="preserve">          </w:t>
            </w:r>
            <w:r>
              <w:rPr>
                <w:rFonts w:hint="eastAsia" w:ascii="黑体" w:hAnsi="黑体" w:eastAsia="黑体" w:cs="黑体"/>
                <w:b/>
                <w:bCs/>
                <w:sz w:val="24"/>
                <w:lang w:eastAsia="zh-CN"/>
              </w:rPr>
              <w:t>□</w:t>
            </w:r>
            <w:r>
              <w:rPr>
                <w:rFonts w:hint="eastAsia" w:ascii="黑体" w:hAnsi="黑体" w:eastAsia="黑体" w:cs="黑体"/>
                <w:b/>
                <w:bCs/>
                <w:sz w:val="20"/>
                <w:szCs w:val="20"/>
                <w:lang w:val="en-US" w:eastAsia="zh-CN"/>
              </w:rPr>
              <w:t>不服从</w:t>
            </w:r>
          </w:p>
        </w:tc>
      </w:tr>
      <w:tr w14:paraId="406F03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restart"/>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283385BC">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澳门“四校联考”成绩</w:t>
            </w: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7603CB1B">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中文</w:t>
            </w:r>
          </w:p>
        </w:tc>
        <w:tc>
          <w:tcPr>
            <w:tcW w:w="3250"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745921EC">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英文</w:t>
            </w:r>
          </w:p>
        </w:tc>
        <w:tc>
          <w:tcPr>
            <w:tcW w:w="3517" w:type="dxa"/>
            <w:gridSpan w:val="2"/>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1F6DF44D">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20"/>
                <w:szCs w:val="20"/>
              </w:rPr>
            </w:pPr>
            <w:r>
              <w:rPr>
                <w:rFonts w:hint="eastAsia" w:ascii="黑体" w:hAnsi="黑体" w:eastAsia="黑体" w:cs="黑体"/>
                <w:b/>
                <w:bCs/>
                <w:i w:val="0"/>
                <w:iCs w:val="0"/>
                <w:caps w:val="0"/>
                <w:color w:val="555555"/>
                <w:spacing w:val="0"/>
                <w:kern w:val="0"/>
                <w:sz w:val="20"/>
                <w:szCs w:val="20"/>
                <w:lang w:val="en-US" w:eastAsia="zh-CN" w:bidi="ar"/>
              </w:rPr>
              <w:t>数学正卷</w:t>
            </w:r>
          </w:p>
        </w:tc>
      </w:tr>
      <w:tr w14:paraId="6D8550A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jc w:val="center"/>
        </w:trPr>
        <w:tc>
          <w:tcPr>
            <w:tcW w:w="1486" w:type="dxa"/>
            <w:vMerge w:val="continue"/>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46779D08">
            <w:pPr>
              <w:jc w:val="center"/>
              <w:rPr>
                <w:rFonts w:hint="eastAsia" w:ascii="黑体" w:hAnsi="黑体" w:eastAsia="黑体" w:cs="黑体"/>
                <w:b/>
                <w:bCs/>
                <w:i w:val="0"/>
                <w:iCs w:val="0"/>
                <w:caps w:val="0"/>
                <w:color w:val="555555"/>
                <w:spacing w:val="0"/>
                <w:sz w:val="20"/>
                <w:szCs w:val="20"/>
              </w:rPr>
            </w:pPr>
          </w:p>
        </w:tc>
        <w:tc>
          <w:tcPr>
            <w:tcW w:w="254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3A57C495">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3250"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5509DD0">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c>
          <w:tcPr>
            <w:tcW w:w="351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2A5A5B09">
            <w:pPr>
              <w:keepNext w:val="0"/>
              <w:keepLines w:val="0"/>
              <w:widowControl/>
              <w:suppressLineNumbers w:val="0"/>
              <w:spacing w:line="300" w:lineRule="atLeast"/>
              <w:jc w:val="center"/>
              <w:textAlignment w:val="center"/>
              <w:rPr>
                <w:rFonts w:hint="eastAsia" w:ascii="黑体" w:hAnsi="黑体" w:eastAsia="黑体" w:cs="黑体"/>
                <w:b/>
                <w:bCs/>
                <w:i w:val="0"/>
                <w:iCs w:val="0"/>
                <w:caps w:val="0"/>
                <w:color w:val="555555"/>
                <w:spacing w:val="0"/>
                <w:sz w:val="19"/>
                <w:szCs w:val="19"/>
              </w:rPr>
            </w:pPr>
          </w:p>
        </w:tc>
      </w:tr>
      <w:tr w14:paraId="79E27C7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1495" w:hRule="atLeast"/>
          <w:jc w:val="center"/>
        </w:trPr>
        <w:tc>
          <w:tcPr>
            <w:tcW w:w="1486" w:type="dxa"/>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4D90216E">
            <w:pPr>
              <w:keepNext w:val="0"/>
              <w:keepLines w:val="0"/>
              <w:widowControl/>
              <w:suppressLineNumbers w:val="0"/>
              <w:spacing w:line="300" w:lineRule="atLeast"/>
              <w:jc w:val="center"/>
              <w:textAlignment w:val="center"/>
              <w:rPr>
                <w:rFonts w:hint="default" w:ascii="Helvetica" w:hAnsi="Helvetica" w:eastAsia="Helvetica" w:cs="Helvetica"/>
                <w:b/>
                <w:bCs/>
                <w:i w:val="0"/>
                <w:iCs w:val="0"/>
                <w:caps w:val="0"/>
                <w:color w:val="555555"/>
                <w:spacing w:val="0"/>
                <w:sz w:val="20"/>
                <w:szCs w:val="20"/>
              </w:rPr>
            </w:pPr>
            <w:r>
              <w:rPr>
                <w:rFonts w:hint="default" w:ascii="Helvetica" w:hAnsi="Helvetica" w:eastAsia="Helvetica" w:cs="Helvetica"/>
                <w:b/>
                <w:bCs/>
                <w:i w:val="0"/>
                <w:iCs w:val="0"/>
                <w:caps w:val="0"/>
                <w:color w:val="555555"/>
                <w:spacing w:val="0"/>
                <w:kern w:val="0"/>
                <w:sz w:val="20"/>
                <w:szCs w:val="20"/>
                <w:lang w:val="en-US" w:eastAsia="zh-CN" w:bidi="ar"/>
              </w:rPr>
              <w:t>证明材料</w:t>
            </w:r>
          </w:p>
        </w:tc>
        <w:tc>
          <w:tcPr>
            <w:tcW w:w="9314" w:type="dxa"/>
            <w:gridSpan w:val="6"/>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43B55F96">
            <w:pPr>
              <w:keepNext w:val="0"/>
              <w:keepLines w:val="0"/>
              <w:widowControl/>
              <w:suppressLineNumbers w:val="0"/>
              <w:spacing w:line="300" w:lineRule="atLeast"/>
              <w:jc w:val="left"/>
              <w:textAlignment w:val="center"/>
              <w:rPr>
                <w:rFonts w:hint="default" w:ascii="Helvetica" w:hAnsi="Helvetica" w:eastAsia="Helvetica" w:cs="Helvetica"/>
                <w:i w:val="0"/>
                <w:iCs w:val="0"/>
                <w:caps w:val="0"/>
                <w:color w:val="555555"/>
                <w:spacing w:val="0"/>
                <w:sz w:val="19"/>
                <w:szCs w:val="19"/>
              </w:rPr>
            </w:pPr>
            <w:r>
              <w:rPr>
                <w:rFonts w:hint="default" w:ascii="Helvetica" w:hAnsi="Helvetica" w:eastAsia="Helvetica" w:cs="Helvetica"/>
                <w:i w:val="0"/>
                <w:iCs w:val="0"/>
                <w:caps w:val="0"/>
                <w:color w:val="555555"/>
                <w:spacing w:val="0"/>
                <w:kern w:val="0"/>
                <w:sz w:val="19"/>
                <w:szCs w:val="19"/>
                <w:lang w:val="en-US" w:eastAsia="zh-CN" w:bidi="ar"/>
              </w:rPr>
              <w:t>1.澳门居民身份证正面（图片格式）(证件须在有限期内)  2.澳门居民身份证反面 （图片格式）(证件须在有限期内)  3.《港澳居民来往内地通行证》或港澳居民居住证正面(证件须在有限期内)  4.《港澳居民来往内地通行证》或港澳居民居住证反面(证件须在有限期内)  5.“澳门四高校联合入学考试（语言科及数学科）”声明书（图片格式）  6.考生本人手持声明书照片（确保本人样貌和声明书清晰可见）（图片格式）  7.澳门“四校联考”成绩单（图片格式）  8..毕业证书或在学证明（图片格式）</w:t>
            </w:r>
          </w:p>
        </w:tc>
      </w:tr>
      <w:tr w14:paraId="18B616A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7" w:type="dxa"/>
            <w:left w:w="0" w:type="dxa"/>
            <w:bottom w:w="17" w:type="dxa"/>
            <w:right w:w="0" w:type="dxa"/>
          </w:tblCellMar>
        </w:tblPrEx>
        <w:trPr>
          <w:trHeight w:val="1698" w:hRule="atLeast"/>
          <w:jc w:val="center"/>
        </w:trPr>
        <w:tc>
          <w:tcPr>
            <w:tcW w:w="10800" w:type="dxa"/>
            <w:gridSpan w:val="7"/>
            <w:tcBorders>
              <w:top w:val="single" w:color="000000" w:sz="6" w:space="0"/>
              <w:left w:val="single" w:color="000000" w:sz="6" w:space="0"/>
              <w:bottom w:val="single" w:color="000000" w:sz="6" w:space="0"/>
              <w:right w:val="single" w:color="000000" w:sz="6" w:space="0"/>
            </w:tcBorders>
            <w:shd w:val="clear" w:color="auto" w:fill="FFFFFF"/>
            <w:noWrap/>
            <w:tcMar>
              <w:top w:w="75" w:type="dxa"/>
              <w:left w:w="75" w:type="dxa"/>
              <w:bottom w:w="75" w:type="dxa"/>
              <w:right w:w="75" w:type="dxa"/>
            </w:tcMar>
            <w:vAlign w:val="center"/>
          </w:tcPr>
          <w:p w14:paraId="602FEB6D">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Helvetica" w:hAnsi="Helvetica" w:eastAsia="Helvetica" w:cs="Helvetica"/>
                <w:b/>
                <w:bCs/>
                <w:i w:val="0"/>
                <w:iCs w:val="0"/>
                <w:caps w:val="0"/>
                <w:color w:val="555555"/>
                <w:spacing w:val="0"/>
                <w:kern w:val="0"/>
                <w:sz w:val="19"/>
                <w:szCs w:val="19"/>
                <w:lang w:val="en-US" w:eastAsia="zh-CN" w:bidi="ar"/>
              </w:rPr>
            </w:pPr>
            <w:r>
              <w:rPr>
                <w:rFonts w:hint="default" w:ascii="Helvetica" w:hAnsi="Helvetica" w:eastAsia="Helvetica" w:cs="Helvetica"/>
                <w:b/>
                <w:bCs/>
                <w:i w:val="0"/>
                <w:iCs w:val="0"/>
                <w:caps w:val="0"/>
                <w:color w:val="555555"/>
                <w:spacing w:val="0"/>
                <w:kern w:val="0"/>
                <w:sz w:val="19"/>
                <w:szCs w:val="19"/>
                <w:lang w:val="en-US" w:eastAsia="zh-CN" w:bidi="ar"/>
              </w:rPr>
              <w:t>以上内容完全属实，如有作假本人将负完全法律责任</w:t>
            </w:r>
            <w:r>
              <w:rPr>
                <w:rFonts w:hint="eastAsia" w:ascii="Helvetica" w:hAnsi="Helvetica" w:eastAsia="Helvetica" w:cs="Helvetica"/>
                <w:b/>
                <w:bCs/>
                <w:i w:val="0"/>
                <w:iCs w:val="0"/>
                <w:caps w:val="0"/>
                <w:color w:val="555555"/>
                <w:spacing w:val="0"/>
                <w:kern w:val="0"/>
                <w:sz w:val="19"/>
                <w:szCs w:val="19"/>
                <w:lang w:val="en-US" w:eastAsia="zh-CN" w:bidi="ar"/>
              </w:rPr>
              <w:t xml:space="preserve">  </w:t>
            </w:r>
            <w:r>
              <w:rPr>
                <w:rFonts w:hint="default" w:ascii="Helvetica" w:hAnsi="Helvetica" w:eastAsia="Helvetica" w:cs="Helvetica"/>
                <w:b/>
                <w:bCs/>
                <w:i w:val="0"/>
                <w:iCs w:val="0"/>
                <w:caps w:val="0"/>
                <w:color w:val="555555"/>
                <w:spacing w:val="0"/>
                <w:kern w:val="0"/>
                <w:sz w:val="19"/>
                <w:szCs w:val="19"/>
                <w:lang w:val="en-US" w:eastAsia="zh-CN" w:bidi="ar"/>
              </w:rPr>
              <w:t xml:space="preserve"> 考生</w:t>
            </w:r>
            <w:r>
              <w:rPr>
                <w:rFonts w:hint="eastAsia" w:ascii="Helvetica" w:hAnsi="Helvetica" w:eastAsia="Helvetica" w:cs="Helvetica"/>
                <w:b/>
                <w:bCs/>
                <w:i w:val="0"/>
                <w:iCs w:val="0"/>
                <w:caps w:val="0"/>
                <w:color w:val="555555"/>
                <w:spacing w:val="0"/>
                <w:kern w:val="0"/>
                <w:sz w:val="19"/>
                <w:szCs w:val="19"/>
                <w:lang w:val="en-US" w:eastAsia="zh-CN" w:bidi="ar"/>
              </w:rPr>
              <w:t>本人亲笔</w:t>
            </w:r>
            <w:r>
              <w:rPr>
                <w:rFonts w:hint="default" w:ascii="Helvetica" w:hAnsi="Helvetica" w:eastAsia="Helvetica" w:cs="Helvetica"/>
                <w:b/>
                <w:bCs/>
                <w:i w:val="0"/>
                <w:iCs w:val="0"/>
                <w:caps w:val="0"/>
                <w:color w:val="555555"/>
                <w:spacing w:val="0"/>
                <w:kern w:val="0"/>
                <w:sz w:val="19"/>
                <w:szCs w:val="19"/>
                <w:lang w:val="en-US" w:eastAsia="zh-CN" w:bidi="ar"/>
              </w:rPr>
              <w:t>签名</w:t>
            </w:r>
            <w:r>
              <w:rPr>
                <w:rFonts w:hint="eastAsia" w:ascii="Helvetica" w:hAnsi="Helvetica" w:eastAsia="Helvetica" w:cs="Helvetica"/>
                <w:b/>
                <w:bCs/>
                <w:i w:val="0"/>
                <w:iCs w:val="0"/>
                <w:caps w:val="0"/>
                <w:color w:val="555555"/>
                <w:spacing w:val="0"/>
                <w:kern w:val="0"/>
                <w:sz w:val="19"/>
                <w:szCs w:val="19"/>
                <w:lang w:val="en-US" w:eastAsia="zh-CN" w:bidi="ar"/>
              </w:rPr>
              <w:t xml:space="preserve">：           </w:t>
            </w:r>
          </w:p>
          <w:p w14:paraId="15CB9785">
            <w:pPr>
              <w:keepNext w:val="0"/>
              <w:keepLines w:val="0"/>
              <w:pageBreakBefore w:val="0"/>
              <w:widowControl/>
              <w:kinsoku/>
              <w:wordWrap/>
              <w:overflowPunct/>
              <w:topLinePunct w:val="0"/>
              <w:autoSpaceDE/>
              <w:autoSpaceDN/>
              <w:bidi w:val="0"/>
              <w:adjustRightInd/>
              <w:snapToGrid/>
              <w:spacing w:before="157" w:beforeLines="50" w:line="480" w:lineRule="auto"/>
              <w:jc w:val="left"/>
              <w:textAlignment w:val="auto"/>
              <w:rPr>
                <w:rFonts w:hint="default" w:ascii="Helvetica" w:hAnsi="Helvetica" w:eastAsia="Helvetica" w:cs="Helvetica"/>
                <w:b/>
                <w:bCs/>
                <w:i w:val="0"/>
                <w:iCs w:val="0"/>
                <w:caps w:val="0"/>
                <w:color w:val="555555"/>
                <w:spacing w:val="0"/>
                <w:kern w:val="0"/>
                <w:sz w:val="19"/>
                <w:szCs w:val="19"/>
                <w:lang w:val="en-US" w:eastAsia="zh-CN" w:bidi="ar"/>
              </w:rPr>
            </w:pPr>
            <w:r>
              <w:rPr>
                <w:rFonts w:hint="eastAsia" w:ascii="Helvetica" w:hAnsi="Helvetica" w:eastAsia="Helvetica" w:cs="Helvetica"/>
                <w:b/>
                <w:bCs/>
                <w:i w:val="0"/>
                <w:iCs w:val="0"/>
                <w:caps w:val="0"/>
                <w:color w:val="555555"/>
                <w:spacing w:val="0"/>
                <w:kern w:val="0"/>
                <w:sz w:val="19"/>
                <w:szCs w:val="19"/>
                <w:lang w:val="en-US" w:eastAsia="zh-CN" w:bidi="ar"/>
              </w:rPr>
              <w:t xml:space="preserve">                                                              日期：        年     月     日</w:t>
            </w:r>
          </w:p>
        </w:tc>
      </w:tr>
    </w:tbl>
    <w:p w14:paraId="2EA88532">
      <w:pPr>
        <w:rPr>
          <w:rFonts w:hint="eastAsia" w:ascii="Arial" w:hAnsi="Arial" w:eastAsia="宋体" w:cs="Arial"/>
          <w:i w:val="0"/>
          <w:iCs w:val="0"/>
          <w:caps w:val="0"/>
          <w:color w:val="383838"/>
          <w:spacing w:val="0"/>
          <w:sz w:val="19"/>
          <w:szCs w:val="19"/>
          <w:shd w:val="clear" w:fill="FFFFFF"/>
          <w:lang w:eastAsia="zh-CN"/>
        </w:rPr>
      </w:pPr>
      <w:r>
        <w:rPr>
          <w:rFonts w:hint="eastAsia" w:ascii="Arial" w:hAnsi="Arial" w:eastAsia="宋体" w:cs="Arial"/>
          <w:i w:val="0"/>
          <w:iCs w:val="0"/>
          <w:caps w:val="0"/>
          <w:color w:val="383838"/>
          <w:spacing w:val="0"/>
          <w:sz w:val="19"/>
          <w:szCs w:val="19"/>
          <w:shd w:val="clear" w:fill="FFFFFF"/>
          <w:lang w:eastAsia="zh-CN"/>
        </w:rPr>
        <w:t>【</w:t>
      </w:r>
      <w:r>
        <w:rPr>
          <w:rFonts w:hint="eastAsia" w:ascii="仿宋" w:hAnsi="仿宋" w:eastAsia="仿宋" w:cs="仿宋"/>
          <w:lang w:val="en-US" w:eastAsia="zh-CN"/>
        </w:rPr>
        <w:t>注：</w:t>
      </w:r>
      <w:r>
        <w:rPr>
          <w:rFonts w:hint="eastAsia" w:ascii="仿宋" w:hAnsi="仿宋" w:eastAsia="仿宋" w:cs="仿宋"/>
          <w:color w:val="auto"/>
          <w:u w:val="none"/>
          <w:lang w:val="en-US" w:eastAsia="zh-CN"/>
        </w:rPr>
        <w:t>完整填写申请表并检查无误后打印，考生本人手写签名并填写日期，然后扫描为图片格式，连同证明材料（原图），以压缩包（以“澳门四校联考报名+姓名”命名）格式发送到</w:t>
      </w:r>
      <w:r>
        <w:rPr>
          <w:rFonts w:hint="default" w:ascii="Times New Roman" w:hAnsi="Times New Roman" w:eastAsia="仿宋" w:cs="Times New Roman"/>
          <w:color w:val="auto"/>
          <w:u w:val="none"/>
          <w:lang w:val="en-US" w:eastAsia="zh-CN"/>
        </w:rPr>
        <w:t>admit@scut.edu.cn</w:t>
      </w:r>
      <w:r>
        <w:rPr>
          <w:rFonts w:hint="eastAsia" w:ascii="仿宋" w:hAnsi="仿宋" w:eastAsia="仿宋" w:cs="仿宋"/>
          <w:lang w:val="en-US" w:eastAsia="zh-CN"/>
        </w:rPr>
        <w:t xml:space="preserve"> ,并致电020-87110737确认。</w:t>
      </w:r>
      <w:r>
        <w:rPr>
          <w:rFonts w:hint="eastAsia" w:ascii="Arial" w:hAnsi="Arial" w:eastAsia="宋体" w:cs="Arial"/>
          <w:i w:val="0"/>
          <w:iCs w:val="0"/>
          <w:caps w:val="0"/>
          <w:color w:val="383838"/>
          <w:spacing w:val="0"/>
          <w:sz w:val="19"/>
          <w:szCs w:val="19"/>
          <w:shd w:val="clear" w:fill="FFFFFF"/>
          <w:lang w:eastAsia="zh-CN"/>
        </w:rPr>
        <w:t>】</w:t>
      </w:r>
    </w:p>
    <w:p w14:paraId="1DAC4399">
      <w:pPr>
        <w:rPr>
          <w:rFonts w:hint="eastAsia" w:ascii="Arial" w:hAnsi="Arial" w:eastAsia="宋体" w:cs="Arial"/>
          <w:i w:val="0"/>
          <w:iCs w:val="0"/>
          <w:caps w:val="0"/>
          <w:color w:val="383838"/>
          <w:spacing w:val="0"/>
          <w:sz w:val="19"/>
          <w:szCs w:val="19"/>
          <w:shd w:val="clear" w:fill="FFFFFF"/>
          <w:lang w:eastAsia="zh-CN"/>
        </w:rPr>
      </w:pPr>
      <w:r>
        <w:rPr>
          <w:rFonts w:hint="eastAsia" w:ascii="Arial" w:hAnsi="Arial" w:eastAsia="宋体" w:cs="Arial"/>
          <w:i w:val="0"/>
          <w:iCs w:val="0"/>
          <w:caps w:val="0"/>
          <w:color w:val="383838"/>
          <w:spacing w:val="0"/>
          <w:sz w:val="19"/>
          <w:szCs w:val="19"/>
          <w:shd w:val="clear" w:fill="FFFFFF"/>
          <w:lang w:eastAsia="zh-CN"/>
        </w:rPr>
        <w:br w:type="page"/>
      </w:r>
    </w:p>
    <w:p w14:paraId="6BD65792">
      <w:pPr>
        <w:rPr>
          <w:rFonts w:hint="eastAsia" w:ascii="仿宋" w:hAnsi="仿宋" w:eastAsia="仿宋" w:cs="仿宋"/>
          <w:i w:val="0"/>
          <w:iCs w:val="0"/>
          <w:caps w:val="0"/>
          <w:color w:val="383838"/>
          <w:spacing w:val="0"/>
          <w:sz w:val="28"/>
          <w:szCs w:val="28"/>
          <w:shd w:val="clear" w:fill="FFFFFF"/>
          <w:lang w:val="en-US" w:eastAsia="zh-CN"/>
        </w:rPr>
      </w:pPr>
      <w:r>
        <w:rPr>
          <w:rFonts w:hint="eastAsia" w:ascii="仿宋" w:hAnsi="仿宋" w:eastAsia="仿宋" w:cs="仿宋"/>
          <w:b/>
          <w:bCs/>
          <w:i w:val="0"/>
          <w:iCs w:val="0"/>
          <w:caps w:val="0"/>
          <w:color w:val="383838"/>
          <w:spacing w:val="0"/>
          <w:sz w:val="28"/>
          <w:szCs w:val="28"/>
          <w:shd w:val="clear" w:fill="FFFFFF"/>
          <w:lang w:val="en-US" w:eastAsia="zh-CN"/>
        </w:rPr>
        <w:t>证明材料</w:t>
      </w:r>
      <w:r>
        <w:rPr>
          <w:rFonts w:hint="eastAsia" w:ascii="仿宋" w:hAnsi="仿宋" w:eastAsia="仿宋" w:cs="仿宋"/>
          <w:i w:val="0"/>
          <w:iCs w:val="0"/>
          <w:caps w:val="0"/>
          <w:color w:val="383838"/>
          <w:spacing w:val="0"/>
          <w:sz w:val="28"/>
          <w:szCs w:val="28"/>
          <w:shd w:val="clear" w:fill="FFFFFF"/>
          <w:lang w:val="en-US" w:eastAsia="zh-CN"/>
        </w:rPr>
        <w:t>：</w:t>
      </w:r>
      <w:r>
        <w:rPr>
          <w:rFonts w:hint="eastAsia" w:ascii="仿宋" w:hAnsi="仿宋" w:eastAsia="仿宋" w:cs="仿宋"/>
          <w:b w:val="0"/>
          <w:bCs w:val="0"/>
          <w:i w:val="0"/>
          <w:iCs w:val="0"/>
          <w:caps w:val="0"/>
          <w:color w:val="555555"/>
          <w:spacing w:val="0"/>
          <w:kern w:val="0"/>
          <w:sz w:val="28"/>
          <w:szCs w:val="28"/>
          <w:lang w:val="en-US" w:eastAsia="zh-CN" w:bidi="ar"/>
        </w:rPr>
        <w:t>（图片格式，确保完整清晰）</w:t>
      </w:r>
    </w:p>
    <w:p w14:paraId="1821CE6C">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 xml:space="preserve">1.澳门居民身份证正面(证件须在有限期内) </w:t>
      </w:r>
    </w:p>
    <w:p w14:paraId="557EC180">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 xml:space="preserve">2.澳门居民身份证背面(证件须在有限期内) </w:t>
      </w:r>
    </w:p>
    <w:p w14:paraId="16820464">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 xml:space="preserve">3.与澳门身份证对应的《港澳居民来往内地通行证》正面(证件须在有限期内) </w:t>
      </w:r>
    </w:p>
    <w:p w14:paraId="5CCF3B71">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 xml:space="preserve">4.与澳门身份证对应的《港澳居民来往内地通行证》背面(证件须在有限期内) </w:t>
      </w:r>
    </w:p>
    <w:p w14:paraId="6DAB91E0">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5.“澳门四高校联合入学考试（语言科及数学科）”声明书</w:t>
      </w:r>
    </w:p>
    <w:p w14:paraId="1538970F">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6.考生本人手持声明书照片（确保本人样貌和声明书清晰可见）</w:t>
      </w:r>
    </w:p>
    <w:p w14:paraId="56BFEEB9">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7.澳门“四校联考”成绩单</w:t>
      </w:r>
    </w:p>
    <w:p w14:paraId="3FBE67A8">
      <w:pPr>
        <w:rPr>
          <w:rFonts w:hint="eastAsia" w:ascii="仿宋" w:hAnsi="仿宋" w:eastAsia="仿宋" w:cs="仿宋"/>
          <w:i w:val="0"/>
          <w:iCs w:val="0"/>
          <w:caps w:val="0"/>
          <w:color w:val="555555"/>
          <w:spacing w:val="0"/>
          <w:kern w:val="0"/>
          <w:sz w:val="28"/>
          <w:szCs w:val="28"/>
          <w:lang w:val="en-US" w:eastAsia="zh-CN" w:bidi="ar"/>
        </w:rPr>
      </w:pPr>
      <w:r>
        <w:rPr>
          <w:rFonts w:hint="eastAsia" w:ascii="仿宋" w:hAnsi="仿宋" w:eastAsia="仿宋" w:cs="仿宋"/>
          <w:i w:val="0"/>
          <w:iCs w:val="0"/>
          <w:caps w:val="0"/>
          <w:color w:val="555555"/>
          <w:spacing w:val="0"/>
          <w:kern w:val="0"/>
          <w:sz w:val="28"/>
          <w:szCs w:val="28"/>
          <w:lang w:val="en-US" w:eastAsia="zh-CN" w:bidi="ar"/>
        </w:rPr>
        <w:t>8.毕业证书或在学证明</w:t>
      </w:r>
    </w:p>
    <w:p w14:paraId="7266F7F1">
      <w:pPr>
        <w:rPr>
          <w:rFonts w:hint="eastAsia" w:ascii="仿宋" w:hAnsi="仿宋" w:eastAsia="仿宋" w:cs="仿宋"/>
          <w:i w:val="0"/>
          <w:iCs w:val="0"/>
          <w:caps w:val="0"/>
          <w:color w:val="555555"/>
          <w:spacing w:val="0"/>
          <w:kern w:val="0"/>
          <w:sz w:val="28"/>
          <w:szCs w:val="28"/>
          <w:lang w:val="en-US" w:eastAsia="zh-CN" w:bidi="ar"/>
        </w:rPr>
      </w:pPr>
    </w:p>
    <w:p w14:paraId="68E66616">
      <w:pPr>
        <w:rPr>
          <w:rFonts w:hint="eastAsia" w:ascii="仿宋" w:hAnsi="仿宋" w:eastAsia="仿宋" w:cs="仿宋"/>
          <w:i w:val="0"/>
          <w:iCs w:val="0"/>
          <w:caps w:val="0"/>
          <w:color w:val="383838"/>
          <w:spacing w:val="0"/>
          <w:sz w:val="28"/>
          <w:szCs w:val="28"/>
          <w:shd w:val="clear" w:fill="FFFFFF"/>
          <w:lang w:eastAsia="zh-CN"/>
        </w:rPr>
      </w:pPr>
      <w:r>
        <w:rPr>
          <w:rFonts w:hint="eastAsia" w:ascii="Arial" w:hAnsi="Arial" w:eastAsia="宋体" w:cs="Arial"/>
          <w:i w:val="0"/>
          <w:iCs w:val="0"/>
          <w:caps w:val="0"/>
          <w:color w:val="383838"/>
          <w:spacing w:val="0"/>
          <w:sz w:val="19"/>
          <w:szCs w:val="19"/>
          <w:shd w:val="clear" w:fill="FFFFFF"/>
          <w:lang w:eastAsia="zh-CN"/>
        </w:rPr>
        <w:t>【</w:t>
      </w:r>
      <w:r>
        <w:rPr>
          <w:rFonts w:hint="eastAsia" w:ascii="Times New Roman" w:hAnsi="Times New Roman" w:eastAsia="楷体" w:cs="仿宋"/>
          <w:sz w:val="24"/>
          <w:szCs w:val="32"/>
          <w:lang w:val="en-US" w:eastAsia="zh-CN"/>
        </w:rPr>
        <w:t>注：以上证明材料，清晰完整地拍照或扫描为图片格式，以“姓名+序号”命名，</w:t>
      </w:r>
      <w:r>
        <w:rPr>
          <w:rFonts w:hint="eastAsia" w:ascii="Times New Roman" w:hAnsi="Times New Roman" w:eastAsia="楷体" w:cs="仿宋"/>
          <w:color w:val="auto"/>
          <w:sz w:val="24"/>
          <w:szCs w:val="32"/>
          <w:u w:val="none"/>
          <w:lang w:val="en-US" w:eastAsia="zh-CN"/>
        </w:rPr>
        <w:t>连同签字后的申请表（原图），以压缩包（以“澳门四校联考报名+姓名”命名）zip格式发送到</w:t>
      </w:r>
      <w:r>
        <w:rPr>
          <w:rFonts w:hint="default" w:ascii="Times New Roman" w:hAnsi="Times New Roman" w:eastAsia="楷体" w:cs="Times New Roman"/>
          <w:color w:val="auto"/>
          <w:sz w:val="24"/>
          <w:szCs w:val="32"/>
          <w:u w:val="none"/>
          <w:lang w:val="en-US" w:eastAsia="zh-CN"/>
        </w:rPr>
        <w:t>admit@scut.edu.cn</w:t>
      </w:r>
      <w:r>
        <w:rPr>
          <w:rFonts w:hint="eastAsia" w:ascii="Times New Roman" w:hAnsi="Times New Roman" w:eastAsia="楷体" w:cs="仿宋"/>
          <w:sz w:val="24"/>
          <w:szCs w:val="32"/>
          <w:lang w:val="en-US" w:eastAsia="zh-CN"/>
        </w:rPr>
        <w:t xml:space="preserve"> ,并致电020-87110737确认。</w:t>
      </w:r>
      <w:r>
        <w:rPr>
          <w:rFonts w:hint="eastAsia" w:ascii="Arial" w:hAnsi="Arial" w:eastAsia="宋体" w:cs="Arial"/>
          <w:i w:val="0"/>
          <w:iCs w:val="0"/>
          <w:caps w:val="0"/>
          <w:color w:val="383838"/>
          <w:spacing w:val="0"/>
          <w:sz w:val="19"/>
          <w:szCs w:val="19"/>
          <w:shd w:val="clear" w:fill="FFFFFF"/>
          <w:lang w:eastAsia="zh-CN"/>
        </w:rPr>
        <w:t>】</w:t>
      </w:r>
    </w:p>
    <w:p w14:paraId="04DB5F53">
      <w:pPr>
        <w:rPr>
          <w:rFonts w:hint="default" w:eastAsiaTheme="minorEastAsia"/>
          <w:lang w:val="en-US" w:eastAsia="zh-CN"/>
        </w:rPr>
      </w:pPr>
    </w:p>
    <w:p w14:paraId="4E0BC3E2">
      <w:pPr>
        <w:rPr>
          <w:rFonts w:hint="eastAsia"/>
        </w:rPr>
      </w:pPr>
    </w:p>
    <w:p w14:paraId="5835885C">
      <w:pPr>
        <w:rPr>
          <w:rFonts w:hint="eastAsia"/>
        </w:rPr>
      </w:pPr>
    </w:p>
    <w:p w14:paraId="1A31542D">
      <w:pPr>
        <w:rPr>
          <w:rFonts w:hint="eastAsia"/>
        </w:rPr>
      </w:pPr>
    </w:p>
    <w:sectPr>
      <w:pgSz w:w="11906" w:h="16838"/>
      <w:pgMar w:top="1020" w:right="1020" w:bottom="1020" w:left="1020" w:header="851" w:footer="56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黑体字根"/>
    <w:panose1 w:val="00000000000000000000"/>
    <w:charset w:val="00"/>
    <w:family w:val="auto"/>
    <w:pitch w:val="default"/>
    <w:sig w:usb0="00000000" w:usb1="00000000" w:usb2="00000000" w:usb3="00000000" w:csb0="00000000" w:csb1="00000000"/>
  </w:font>
  <w:font w:name="黑体字根">
    <w:panose1 w:val="02000500000000000000"/>
    <w:charset w:val="00"/>
    <w:family w:val="auto"/>
    <w:pitch w:val="default"/>
    <w:sig w:usb0="00000000" w:usb1="02000000" w:usb2="04000000" w:usb3="00000000" w:csb0="0000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7FC4CF2A">
    <w:panose1 w:val="020B0604020202020204"/>
    <w:charset w:val="00"/>
    <w:family w:val="auto"/>
    <w:pitch w:val="default"/>
    <w:sig w:usb0="00000001" w:usb1="00000000" w:usb2="00000000" w:usb3="00000000" w:csb0="00000001" w:csb1="0000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A1E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E5A4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9E5A4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B79AC"/>
    <w:rsid w:val="00A40483"/>
    <w:rsid w:val="022D2CC8"/>
    <w:rsid w:val="057F4A91"/>
    <w:rsid w:val="0B0434A5"/>
    <w:rsid w:val="0DE018AD"/>
    <w:rsid w:val="11AC7198"/>
    <w:rsid w:val="1EFF124F"/>
    <w:rsid w:val="21D267A7"/>
    <w:rsid w:val="29F3375E"/>
    <w:rsid w:val="2A944656"/>
    <w:rsid w:val="36EE59D9"/>
    <w:rsid w:val="3E0F4A79"/>
    <w:rsid w:val="3F6251B6"/>
    <w:rsid w:val="43910F3B"/>
    <w:rsid w:val="49747998"/>
    <w:rsid w:val="4F2A2ECF"/>
    <w:rsid w:val="520B6F60"/>
    <w:rsid w:val="548A1120"/>
    <w:rsid w:val="5BE018BD"/>
    <w:rsid w:val="5FE10357"/>
    <w:rsid w:val="601150A2"/>
    <w:rsid w:val="64546284"/>
    <w:rsid w:val="69FD0931"/>
    <w:rsid w:val="6C003F22"/>
    <w:rsid w:val="709D12FB"/>
    <w:rsid w:val="727264B1"/>
    <w:rsid w:val="76AC2297"/>
    <w:rsid w:val="7CB270BB"/>
    <w:rsid w:val="7D0A7F61"/>
    <w:rsid w:val="7EA51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11"/>
    <w:basedOn w:val="6"/>
    <w:qFormat/>
    <w:uiPriority w:val="0"/>
    <w:rPr>
      <w:rFonts w:hint="eastAsia" w:ascii="宋体" w:hAnsi="宋体" w:eastAsia="宋体" w:cs="宋体"/>
      <w:b/>
      <w:bCs/>
      <w:color w:val="000000"/>
      <w:sz w:val="22"/>
      <w:szCs w:val="22"/>
      <w:u w:val="none"/>
    </w:rPr>
  </w:style>
  <w:style w:type="character" w:customStyle="1" w:styleId="10">
    <w:name w:val="font0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3573</Words>
  <Characters>3912</Characters>
  <Lines>0</Lines>
  <Paragraphs>0</Paragraphs>
  <TotalTime>0</TotalTime>
  <ScaleCrop>false</ScaleCrop>
  <LinksUpToDate>false</LinksUpToDate>
  <CharactersWithSpaces>4065</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2026-04-10T06:47:00Z</dcterms:created>
  <dc:creator>work</dc:creator>
  <cp:lastModifiedBy>我叫齐刘海¹³¹⁴</cp:lastModifiedBy>
  <dcterms:modified xsi:type="dcterms:W3CDTF">2026-04-13T08:38:56Z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eyJoZGlkIjoiMmFmYTdhMzkzYjI5YWUwZTExOGIxZjM2ODM1M2QwNzQiLCJ1c2VySWQiOiI2NDg5MTIzNjMifQ==</vt:lpwstr>
  </property>
  <property fmtid="{D5CDD505-2E9C-101B-9397-08002B2CF9AE}" pid="4" name="ICV">
    <vt:lpwstr>1A24EEF667E2494D9A0DE568D30C846B_12</vt:lpwstr>
  </property>
</Properties>
</file>